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95E2" w14:textId="77777777" w:rsidR="00E0054A" w:rsidRPr="00E0054A" w:rsidRDefault="00E0054A" w:rsidP="00E0054A">
      <w:pPr>
        <w:tabs>
          <w:tab w:val="left" w:pos="5529"/>
        </w:tabs>
        <w:spacing w:after="0" w:line="276" w:lineRule="auto"/>
        <w:ind w:left="5812"/>
        <w:rPr>
          <w:rFonts w:ascii="Times New Roman" w:eastAsia="Calibri" w:hAnsi="Times New Roman" w:cs="Times New Roman"/>
          <w:i/>
          <w:kern w:val="0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i/>
          <w:kern w:val="0"/>
          <w:szCs w:val="24"/>
          <w14:ligatures w14:val="none"/>
        </w:rPr>
        <w:t>Załącznik do Uchwały Nr XVII/124/25</w:t>
      </w:r>
    </w:p>
    <w:p w14:paraId="67D9AED4" w14:textId="77777777" w:rsidR="00E0054A" w:rsidRPr="00E0054A" w:rsidRDefault="00E0054A" w:rsidP="00E0054A">
      <w:pPr>
        <w:tabs>
          <w:tab w:val="left" w:pos="5529"/>
        </w:tabs>
        <w:spacing w:after="0" w:line="276" w:lineRule="auto"/>
        <w:ind w:left="5812"/>
        <w:rPr>
          <w:rFonts w:ascii="Times New Roman" w:eastAsia="Calibri" w:hAnsi="Times New Roman" w:cs="Times New Roman"/>
          <w:i/>
          <w:kern w:val="0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i/>
          <w:kern w:val="0"/>
          <w:szCs w:val="24"/>
          <w14:ligatures w14:val="none"/>
        </w:rPr>
        <w:t xml:space="preserve">Rady Miejskiej w Radomyślu Wielkim </w:t>
      </w:r>
    </w:p>
    <w:p w14:paraId="2514EFE8" w14:textId="77777777" w:rsidR="00E0054A" w:rsidRPr="00E0054A" w:rsidRDefault="00E0054A" w:rsidP="00E0054A">
      <w:pPr>
        <w:tabs>
          <w:tab w:val="left" w:pos="5529"/>
        </w:tabs>
        <w:spacing w:after="0" w:line="276" w:lineRule="auto"/>
        <w:ind w:left="5812"/>
        <w:rPr>
          <w:rFonts w:ascii="Times New Roman" w:eastAsia="Calibri" w:hAnsi="Times New Roman" w:cs="Times New Roman"/>
          <w:i/>
          <w:kern w:val="0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i/>
          <w:kern w:val="0"/>
          <w:szCs w:val="24"/>
          <w14:ligatures w14:val="none"/>
        </w:rPr>
        <w:t>z dnia 26 czerwca 2025 r.</w:t>
      </w:r>
    </w:p>
    <w:p w14:paraId="2F44588C" w14:textId="77777777" w:rsidR="00E0054A" w:rsidRPr="00E0054A" w:rsidRDefault="00E0054A" w:rsidP="00E0054A">
      <w:pPr>
        <w:tabs>
          <w:tab w:val="left" w:pos="5245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05AE5A" w14:textId="77777777" w:rsidR="00E0054A" w:rsidRPr="00E0054A" w:rsidRDefault="00E0054A" w:rsidP="00E0054A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E0054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Regulamin Komitetu Rewitalizacji</w:t>
      </w:r>
    </w:p>
    <w:p w14:paraId="30FE9514" w14:textId="77777777" w:rsidR="00E0054A" w:rsidRPr="00E0054A" w:rsidRDefault="00E0054A" w:rsidP="00E0054A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A9E6C6" w14:textId="77777777" w:rsidR="00E0054A" w:rsidRPr="00E0054A" w:rsidRDefault="00E0054A" w:rsidP="00E0054A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ROZDZIAŁ I</w:t>
      </w:r>
    </w:p>
    <w:p w14:paraId="5E0710D8" w14:textId="77777777" w:rsidR="00E0054A" w:rsidRPr="00E0054A" w:rsidRDefault="00E0054A" w:rsidP="00E0054A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Zadania Komitetu Rewitalizacji</w:t>
      </w:r>
    </w:p>
    <w:p w14:paraId="501E2348" w14:textId="77777777" w:rsidR="00E0054A" w:rsidRPr="00E0054A" w:rsidRDefault="00E0054A" w:rsidP="00E0054A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Komitet Rewitalizacji, zwany dalej „Komitetem”, stanowi forum współpracy i dialogu interesariuszy z organami gminy w sprawach dotyczących przygotowania, prowadzenia i oceny Gminnego Programu Rewitalizacji dla Gminy Radomyśl Wielki w na lata 2026–2030 (GPR) oraz pełni funkcję opiniodawczo-doradczą Burmistrza Radomyśla Wielkiego w zakresie rewitalizacji.</w:t>
      </w:r>
    </w:p>
    <w:p w14:paraId="2F3C61D1" w14:textId="77777777" w:rsidR="00E0054A" w:rsidRPr="00E0054A" w:rsidRDefault="00E0054A" w:rsidP="00E0054A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Komitet reprezentuje interesariuszy rewitalizacji, zwanych dalej „interesariuszami”, tj. przedstawicieli mieszkańców gminy (w tym obszaru rewitalizacji), organizacji pozarządowych i grup nieformalnych, przedsiębiorców, jednostek organizacyjnych gminy oraz innych grup społecznych.</w:t>
      </w:r>
    </w:p>
    <w:p w14:paraId="3A814E8A" w14:textId="77777777" w:rsidR="00E0054A" w:rsidRPr="00E0054A" w:rsidRDefault="00E0054A" w:rsidP="00E0054A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Komitet uprawniony jest do opiniowania GPR na etapie opracowania, a następnie jego wdrażania, monitorowania i ewaluacji oraz podejmowania inicjatyw związanych z rewitalizacją w Gminie Radomyśl Wielki.</w:t>
      </w:r>
    </w:p>
    <w:p w14:paraId="0DAEE624" w14:textId="77777777" w:rsidR="00E0054A" w:rsidRPr="00E0054A" w:rsidRDefault="00E0054A" w:rsidP="00E0054A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Komitet uczestniczy w sporządzaniu i opiniowaniu projektów uchwał Rady Miejskiej w Radomyślu Wielkim oraz zarządzeń Burmistrza Radomyśla Wielkiego związanych </w:t>
      </w: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z rewitalizacją.</w:t>
      </w:r>
    </w:p>
    <w:p w14:paraId="09BFBD09" w14:textId="77777777" w:rsidR="00E0054A" w:rsidRPr="00E0054A" w:rsidRDefault="00E0054A" w:rsidP="00E0054A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ROZDZIAŁ II</w:t>
      </w:r>
    </w:p>
    <w:p w14:paraId="1BC3C076" w14:textId="77777777" w:rsidR="00E0054A" w:rsidRPr="00E0054A" w:rsidRDefault="00E0054A" w:rsidP="00E0054A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Zasady wyznaczania składu Komitetu</w:t>
      </w:r>
    </w:p>
    <w:p w14:paraId="3FBB3F91" w14:textId="77777777" w:rsidR="00E0054A" w:rsidRPr="00E0054A" w:rsidRDefault="00E0054A" w:rsidP="00E0054A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Komitet powołuje w drodze zarządzenia Burmistrz Radomyśla Wielkiego niezwłocznie po podjęciu przez Radę Miejską w Radomyślu Wielkim uchwały w sprawie określenia zasad wyznaczania składu oraz zasad działania Komitetu Rewitalizacji.</w:t>
      </w:r>
    </w:p>
    <w:p w14:paraId="0D826935" w14:textId="77777777" w:rsidR="00E0054A" w:rsidRPr="00E0054A" w:rsidRDefault="00E0054A" w:rsidP="00E005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skład Komitetu wchodzi od 10 do 25 członków, a w tym:</w:t>
      </w:r>
    </w:p>
    <w:p w14:paraId="5F0ACD53" w14:textId="77777777" w:rsidR="00E0054A" w:rsidRPr="00E0054A" w:rsidRDefault="00E0054A" w:rsidP="00E0054A">
      <w:pPr>
        <w:numPr>
          <w:ilvl w:val="0"/>
          <w:numId w:val="3"/>
        </w:numPr>
        <w:spacing w:before="240"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 najmniej 1 i nie więcej niż 5 mieszkańców obszaru rewitalizacji oraz właścicieli, użytkowników wieczystych nieruchomości i podmiotów zarządzających nieruchomościami znajdującymi się na tym obszarze, w tym spółdzielni mieszkaniowych, wspólnot mieszkaniowych i towarzystwa budownictwa społecznego;</w:t>
      </w:r>
    </w:p>
    <w:p w14:paraId="3C73D666" w14:textId="77777777" w:rsidR="00E0054A" w:rsidRPr="00E0054A" w:rsidRDefault="00E0054A" w:rsidP="00E0054A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 najmniej 1 i nie więcej niż 5 mieszkańców gminy innych niż wymienieni w pkt. 2 lit. a;</w:t>
      </w:r>
    </w:p>
    <w:p w14:paraId="42F4DA73" w14:textId="77777777" w:rsidR="00E0054A" w:rsidRPr="00E0054A" w:rsidRDefault="00E0054A" w:rsidP="00E0054A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 najmniej 1 i nie więcej niż 5 przedstawicieli podmiotów prowadzących lub zamierzających prowadzić na obszarze gminy działalność gospodarczą;</w:t>
      </w:r>
    </w:p>
    <w:p w14:paraId="466D4DFC" w14:textId="77777777" w:rsidR="00E0054A" w:rsidRPr="00E0054A" w:rsidRDefault="00E0054A" w:rsidP="00E0054A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 najmniej 1 i nie więcej niż 5 przedstawicieli podmiotów prowadzących lub zamierzających prowadzić na obszarze gminy działalność społeczną, w tym organizacji pozarządowych i grup nieformalnych;</w:t>
      </w:r>
    </w:p>
    <w:p w14:paraId="6A559F13" w14:textId="77777777" w:rsidR="00E0054A" w:rsidRPr="00E0054A" w:rsidRDefault="00E0054A" w:rsidP="00E0054A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 najmniej 1 i nie więcej niż 5 przedstawicieli organów władzy publicznej oraz innych podmiotów realizujących na obszarze rewitalizacji uprawnienia Skarbu Państwa.</w:t>
      </w:r>
    </w:p>
    <w:p w14:paraId="71C496A2" w14:textId="77777777" w:rsidR="00E0054A" w:rsidRPr="00E0054A" w:rsidRDefault="00E0054A" w:rsidP="00E0054A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skład Komitetu mogą wchodzić osoby fizyczne, będące przedstawicielami ww. grup interesariuszy, wyrażające chęć udziału w posiedzeniach Komitetu oraz zaangażowania </w:t>
      </w: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merytorycznego w prace nad opracowaniem, wdrażaniem, monitorowaniem i ewaluacją Gminnego Programu Rewitalizacji.</w:t>
      </w:r>
    </w:p>
    <w:p w14:paraId="1DD3B2EC" w14:textId="77777777" w:rsidR="00E0054A" w:rsidRPr="00E0054A" w:rsidRDefault="00E0054A" w:rsidP="00E0054A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Członkowie Komitetu Rewitalizacji powinni wykazywać się posiadaniem doświadczenia w rewitalizacji, działalności społecznej, gospodarczej, publicznej, partnerstwach lokalnych lub/i realizacji projektów finansowanych ze źródeł zewnętrznych.</w:t>
      </w:r>
    </w:p>
    <w:p w14:paraId="5D83DB21" w14:textId="77777777" w:rsidR="00E0054A" w:rsidRPr="00E0054A" w:rsidRDefault="00E0054A" w:rsidP="00E0054A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Przedstawiciele podmiotów wskazanych w pkt 2 lit. a-e mogą zgłaszać chęć przystąpienia do Komitetu poprzez złożenie pisemnej deklaracji stanowiącej załącznik 1 do Regulaminu.</w:t>
      </w:r>
    </w:p>
    <w:p w14:paraId="267A6133" w14:textId="77777777" w:rsidR="00E0054A" w:rsidRPr="00E0054A" w:rsidRDefault="00E0054A" w:rsidP="00E0054A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Przedstawiciele Komitetu zostaną wyłonieni w drodze otwartego naboru. Informacja o naborze członków do Komitetu zostanie upubliczniona na oficjalnej stronie Urzędu Miejskiego w Radomyślu Wielkim (radomyslwielki.pl) oraz na stronie podmiotowej gminy w Biuletynie Informacji Publicznej (radomysl.bip.2.ires.pl/) oraz na tablicy ogłoszeń w Urzędzie Miejskim w Radomyślu Wielkim, niezwłocznie po podjęciu uchwały przez Radę Miejską w Radomyślu Wielkim w sprawie zasad wyznaczania składu oraz zasad działania Komitetu Rewitalizacji.</w:t>
      </w:r>
    </w:p>
    <w:p w14:paraId="3FEF9DB2" w14:textId="77777777" w:rsidR="00E0054A" w:rsidRPr="00E0054A" w:rsidRDefault="00E0054A" w:rsidP="00E0054A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trakcie trwania kadencji Komitetu, Burmistrz Radomyśla Wielkiego może powołać przedstawicieli podmiotów wskazanych w pkt 2 lit. a-e w ramach limitów określonych dla poszczególnych interesariuszy na czas pozostały do końca kadencji Komitetu.</w:t>
      </w:r>
    </w:p>
    <w:p w14:paraId="66818A08" w14:textId="77777777" w:rsidR="00E0054A" w:rsidRPr="00E0054A" w:rsidRDefault="00E0054A" w:rsidP="00E005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trakcie działalności Komitetu jego skład może zostać zmniejszony o członka, który złoży pisemną rezygnację z prac w Komitecie, zostanie odwołany przez Burmistrza lub w wyniku ciężkiej choroby lub jego śmierci. W takiej sytuacji w przypadku niezachowania minimalnych limitów osobowych określonych w pkt. 2, Burmistrz powołuje na jego miejsce nowego członka.</w:t>
      </w:r>
    </w:p>
    <w:p w14:paraId="129942FB" w14:textId="77777777" w:rsidR="00E0054A" w:rsidRPr="00E0054A" w:rsidRDefault="00E0054A" w:rsidP="00E005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Kadencja Komitetu upływa wraz z zakończeniem procesu rewitalizacji, w momencie opracowania Raportu ewaluacyjnego ex-post z realizacji Gminnego Programu Rewitalizacji Gminy dla Gminy Radomyśl Wielki na lata 2026–2030.</w:t>
      </w:r>
    </w:p>
    <w:p w14:paraId="1CAB4425" w14:textId="77777777" w:rsidR="00E0054A" w:rsidRPr="00E0054A" w:rsidRDefault="00E0054A" w:rsidP="00E0054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161F251" w14:textId="77777777" w:rsidR="00E0054A" w:rsidRPr="00E0054A" w:rsidRDefault="00E0054A" w:rsidP="00E0054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ROZDZIAŁ III</w:t>
      </w:r>
    </w:p>
    <w:p w14:paraId="5599F414" w14:textId="77777777" w:rsidR="00E0054A" w:rsidRPr="00E0054A" w:rsidRDefault="00E0054A" w:rsidP="00E0054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Zasady działania Komitetu</w:t>
      </w:r>
    </w:p>
    <w:p w14:paraId="0E35776A" w14:textId="77777777" w:rsidR="00E0054A" w:rsidRPr="00E0054A" w:rsidRDefault="00E0054A" w:rsidP="00E0054A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Pierwsze posiedzenie Komitetu zwołuje Burmistrz Radomyśla Wielkiego powiadamiając o tym pisemnie członków Komitetu.</w:t>
      </w:r>
    </w:p>
    <w:p w14:paraId="3432D04F" w14:textId="77777777" w:rsidR="00E0054A" w:rsidRPr="00E0054A" w:rsidRDefault="00E0054A" w:rsidP="00E0054A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pierwszym posiedzeniu Komitet wybiera spośród członków Przewodniczącego oraz Zastępcę Przewodniczącego Komitetu. Głosowanie odbywa się w sposób jawny przy obecności co najmniej połowy składu Komitetu. Wynik głosowania przyjmowany jest zwykłą większością głosów. </w:t>
      </w:r>
    </w:p>
    <w:p w14:paraId="1C6E4663" w14:textId="77777777" w:rsidR="00E0054A" w:rsidRPr="00E0054A" w:rsidRDefault="00E0054A" w:rsidP="00E0054A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Przewodniczący Komitetu, a w przypadku jego nieobecności Zastępca Przewodniczącego Komitetu kieruje pracami Komitetu, w tym:</w:t>
      </w:r>
    </w:p>
    <w:p w14:paraId="4D8EF5B7" w14:textId="77777777" w:rsidR="00E0054A" w:rsidRPr="00E0054A" w:rsidRDefault="00E0054A" w:rsidP="00E0054A">
      <w:pPr>
        <w:numPr>
          <w:ilvl w:val="0"/>
          <w:numId w:val="5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zwołuje posiedzenia Komitetu,</w:t>
      </w:r>
    </w:p>
    <w:p w14:paraId="00755EB4" w14:textId="77777777" w:rsidR="00E0054A" w:rsidRPr="00E0054A" w:rsidRDefault="00E0054A" w:rsidP="00E0054A">
      <w:pPr>
        <w:numPr>
          <w:ilvl w:val="0"/>
          <w:numId w:val="5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ustala porządek i termin obrad Komitetu,</w:t>
      </w:r>
    </w:p>
    <w:p w14:paraId="31BEBE1D" w14:textId="77777777" w:rsidR="00E0054A" w:rsidRPr="00E0054A" w:rsidRDefault="00E0054A" w:rsidP="00E0054A">
      <w:pPr>
        <w:numPr>
          <w:ilvl w:val="0"/>
          <w:numId w:val="5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organizuje prace Komitetu,</w:t>
      </w:r>
    </w:p>
    <w:p w14:paraId="7D902424" w14:textId="77777777" w:rsidR="00E0054A" w:rsidRPr="00E0054A" w:rsidRDefault="00E0054A" w:rsidP="00E0054A">
      <w:pPr>
        <w:numPr>
          <w:ilvl w:val="0"/>
          <w:numId w:val="5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reprezentuje Komitet na zewnątrz,</w:t>
      </w:r>
    </w:p>
    <w:p w14:paraId="1DC77AF8" w14:textId="77777777" w:rsidR="00E0054A" w:rsidRPr="00E0054A" w:rsidRDefault="00E0054A" w:rsidP="00E0054A">
      <w:pPr>
        <w:numPr>
          <w:ilvl w:val="0"/>
          <w:numId w:val="5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zaprasza na posiedzenia przedstawicieli organów, instytucji i organizacji.</w:t>
      </w:r>
    </w:p>
    <w:p w14:paraId="08C53DF6" w14:textId="77777777" w:rsidR="00E0054A" w:rsidRPr="00E0054A" w:rsidRDefault="00E0054A" w:rsidP="00E0054A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Podczas opracowania GPR posiedzenia odbywają się według ustalonego harmonogramu, natomiast podczas wdrażania GPR nie rzadziej niż raz na dwa lata, z udziałem Burmistrz Radomyśla Wielkiego lub osoby przez niego wyznaczonej.</w:t>
      </w:r>
    </w:p>
    <w:p w14:paraId="11E6ACE2" w14:textId="77777777" w:rsidR="00E0054A" w:rsidRPr="00E0054A" w:rsidRDefault="00E0054A" w:rsidP="00E0054A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Posiedzenie może się odbyć pod warunkiem obecności na nim co najmniej połowy składu Komitetu.</w:t>
      </w:r>
    </w:p>
    <w:p w14:paraId="59831B83" w14:textId="77777777" w:rsidR="00E0054A" w:rsidRPr="00E0054A" w:rsidRDefault="00E0054A" w:rsidP="00E0054A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Członkowie Komitetu powinni być powiadamiani o posiedzeniu telefonicznie, w formie pisemnej czy elektronicznej lub w inny skuteczny, przyjęty przez Komitet sposób z wyprzedzeniem co najmniej 7 dni kalendarzowych.</w:t>
      </w:r>
    </w:p>
    <w:p w14:paraId="15C36063" w14:textId="77777777" w:rsidR="00E0054A" w:rsidRPr="00E0054A" w:rsidRDefault="00E0054A" w:rsidP="00E0054A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Zawiadomienie powinno zawierać program posiedzenia, materiały będące przedmiotem obrad oraz termin i miejsce posiedzenia.</w:t>
      </w:r>
    </w:p>
    <w:p w14:paraId="035569BF" w14:textId="77777777" w:rsidR="00E0054A" w:rsidRPr="00E0054A" w:rsidRDefault="00E0054A" w:rsidP="00E0054A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Członkowie Komitetu są zobowiązani potwierdzić swoją obecność na posiedzeniu nie później niż na 2 dni przed planowanym terminem posiedzenia.</w:t>
      </w:r>
    </w:p>
    <w:p w14:paraId="7EC66534" w14:textId="77777777" w:rsidR="00E0054A" w:rsidRPr="00E0054A" w:rsidRDefault="00E0054A" w:rsidP="00E0054A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przypadku, gdy członek Komitetu nie może uczestniczyć w posiedzeniu Komitetu jest zobowiązany poinformować o tym Przewodniczącego Komitetu oraz może pisemnie upoważnić inną osobę do udziału w posiedzeniu Komitetu w swoim zastępstwie, bez prawa udziału w głosowaniu.</w:t>
      </w:r>
    </w:p>
    <w:p w14:paraId="1C256B2A" w14:textId="77777777" w:rsidR="00E0054A" w:rsidRPr="00E0054A" w:rsidRDefault="00E0054A" w:rsidP="00E0054A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pracach Komitetu mogą uczestniczyć eksperci zaproszeni przez Przewodniczącego. Zaproszeni goście biorą udział w posiedzeniu z głosem doradczym, bez prawa udziału w głosowaniu.</w:t>
      </w:r>
    </w:p>
    <w:p w14:paraId="628CEA9F" w14:textId="77777777" w:rsidR="00E0054A" w:rsidRPr="00E0054A" w:rsidRDefault="00E0054A" w:rsidP="00E0054A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Komitet zajmuje stanowisko w sprawach w formie decyzji, opinii pisemnej lub uchwały, które są formułowane w drodze uzgodnienia stanowisk.</w:t>
      </w:r>
    </w:p>
    <w:p w14:paraId="5311B0B9" w14:textId="77777777" w:rsidR="00E0054A" w:rsidRPr="00E0054A" w:rsidRDefault="00E0054A" w:rsidP="00E0054A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Komitet podejmuje decyzje w drodze porozumienia poprzez uzgodnienie wspólnego stanowiska lub w przypadku rozbieżności stanowisk zwykłą większością głosów, w głosowaniu jawnym, w obecności co najmniej 1/2 składu Komitetu.</w:t>
      </w:r>
    </w:p>
    <w:p w14:paraId="68B596AD" w14:textId="77777777" w:rsidR="00E0054A" w:rsidRPr="00E0054A" w:rsidRDefault="00E0054A" w:rsidP="00E0054A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 równowagi głosów stanowisko decydujące podejmuje Przewodniczący Komitetu, a w razie jego nieobecności Zastępca Przewodniczącego Komitetu.</w:t>
      </w:r>
    </w:p>
    <w:p w14:paraId="19625327" w14:textId="77777777" w:rsidR="00E0054A" w:rsidRPr="00E0054A" w:rsidRDefault="00E0054A" w:rsidP="00E0054A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przypadku, gdy Komitet zajmuje stanowisko w drodze głosowania, przedstawiciele gminy, gminnych jednostek organizacyjnych, w tym gminnych osób prawnych, nie biorą udziału w głosowaniu, jeżeli dotyczy ono projektów dokumentów, których opracowanie jest zadaniem Burmistrza.</w:t>
      </w:r>
    </w:p>
    <w:p w14:paraId="6C1CACA6" w14:textId="77777777" w:rsidR="00E0054A" w:rsidRPr="00E0054A" w:rsidRDefault="00E0054A" w:rsidP="00E0054A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posiedzenia Komitetu sporządzany jest protokół oraz lista obecności.</w:t>
      </w:r>
    </w:p>
    <w:p w14:paraId="23183FF6" w14:textId="77777777" w:rsidR="00E0054A" w:rsidRPr="00E0054A" w:rsidRDefault="00E0054A" w:rsidP="00E0054A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Protokół powinien zawierać informacje tj. miejsce, czas oraz porządek obrad, imiona i nazwiska członków Komitetu obecnych na posiedzeniu, treść podjętych decyzji i uchwał oraz wyniki i sposób głosowania, a także inne istotne informacje związane z przebiegiem posiedzenia.</w:t>
      </w:r>
    </w:p>
    <w:p w14:paraId="745A8A52" w14:textId="77777777" w:rsidR="00E0054A" w:rsidRPr="00E0054A" w:rsidRDefault="00E0054A" w:rsidP="00E0054A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Przewodniczący Komitetu lub jego Zastępca zatwierdza protokół każdego posiedzenia składając na nim swój podpis.</w:t>
      </w:r>
    </w:p>
    <w:p w14:paraId="50795058" w14:textId="77777777" w:rsidR="00E0054A" w:rsidRPr="00E0054A" w:rsidRDefault="00E0054A" w:rsidP="00E0054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Obsługę organizacyjną i techniczną Komitetu zapewnia pracownik Urzędu Miejskiego w Radomyślu Wielkim wskazany przez Burmistrza, do którego zadań należy:</w:t>
      </w:r>
    </w:p>
    <w:p w14:paraId="590C10D1" w14:textId="77777777" w:rsidR="00E0054A" w:rsidRPr="00E0054A" w:rsidRDefault="00E0054A" w:rsidP="00E0054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przygotowanie porządku obrad i obsługa posiedzeń Komitetu,</w:t>
      </w:r>
    </w:p>
    <w:p w14:paraId="3EEDFB64" w14:textId="77777777" w:rsidR="00E0054A" w:rsidRPr="00E0054A" w:rsidRDefault="00E0054A" w:rsidP="00E0054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przygotowanie materiałów na posiedzenie Komitetu,</w:t>
      </w:r>
    </w:p>
    <w:p w14:paraId="4AD20085" w14:textId="77777777" w:rsidR="00E0054A" w:rsidRPr="00E0054A" w:rsidRDefault="00E0054A" w:rsidP="00E0054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powiadamianie członków Komitetu oraz innych zaproszonych osób o terminie i tematyce posiedzenia,</w:t>
      </w:r>
    </w:p>
    <w:p w14:paraId="756ADC4F" w14:textId="77777777" w:rsidR="00E0054A" w:rsidRPr="00E0054A" w:rsidRDefault="00E0054A" w:rsidP="00E0054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sporządzanie protokołów z posiedzeń Komitetu,</w:t>
      </w:r>
    </w:p>
    <w:p w14:paraId="1F92B56B" w14:textId="77777777" w:rsidR="00E0054A" w:rsidRPr="00E0054A" w:rsidRDefault="00E0054A" w:rsidP="00E0054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archiwizacja dokumentacji Komitetu,</w:t>
      </w:r>
    </w:p>
    <w:p w14:paraId="5A4680F1" w14:textId="77777777" w:rsidR="00E0054A" w:rsidRPr="00E0054A" w:rsidRDefault="00E0054A" w:rsidP="00E0054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wykonywanie innych zadań zleconych przez Przewodniczącego Komitetu związanych z Gminnym Programem Rewitalizacji.</w:t>
      </w:r>
    </w:p>
    <w:p w14:paraId="5DCD8ACB" w14:textId="77777777" w:rsidR="00E0054A" w:rsidRPr="00E0054A" w:rsidRDefault="00E0054A" w:rsidP="00E0054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Członkostwo w Komitecie ma charakter społeczny.</w:t>
      </w:r>
    </w:p>
    <w:p w14:paraId="31528781" w14:textId="77777777" w:rsidR="00E0054A" w:rsidRPr="00E0054A" w:rsidRDefault="00E0054A" w:rsidP="00E0054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05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Wprowadzenie zmian do Regulaminu Komitetu Rewitalizacji wymaga stosownej uchwały Rady Miejskiej w Radomyślu Wielkim.</w:t>
      </w:r>
    </w:p>
    <w:p w14:paraId="2F38A819" w14:textId="77777777" w:rsidR="00861D0E" w:rsidRDefault="00861D0E"/>
    <w:sectPr w:rsidR="00861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C47FB"/>
    <w:multiLevelType w:val="hybridMultilevel"/>
    <w:tmpl w:val="15362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75764"/>
    <w:multiLevelType w:val="hybridMultilevel"/>
    <w:tmpl w:val="F370D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30568B"/>
    <w:multiLevelType w:val="hybridMultilevel"/>
    <w:tmpl w:val="DAB4C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93ECC"/>
    <w:multiLevelType w:val="hybridMultilevel"/>
    <w:tmpl w:val="07D61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C515D"/>
    <w:multiLevelType w:val="hybridMultilevel"/>
    <w:tmpl w:val="2982A5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520924"/>
    <w:multiLevelType w:val="hybridMultilevel"/>
    <w:tmpl w:val="D6B0DB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64115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575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81397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62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46809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70702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03"/>
    <w:rsid w:val="00861D0E"/>
    <w:rsid w:val="00952303"/>
    <w:rsid w:val="00E0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3461E-323C-4290-94FE-5E11B06B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7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1200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Wiercioch</dc:creator>
  <cp:keywords/>
  <dc:description/>
  <cp:lastModifiedBy>Natalia Wiercioch</cp:lastModifiedBy>
  <cp:revision>3</cp:revision>
  <dcterms:created xsi:type="dcterms:W3CDTF">2025-07-01T10:33:00Z</dcterms:created>
  <dcterms:modified xsi:type="dcterms:W3CDTF">2025-07-01T10:34:00Z</dcterms:modified>
</cp:coreProperties>
</file>