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64" w:rsidRPr="00153064" w:rsidRDefault="00153064" w:rsidP="00C04E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53064">
        <w:rPr>
          <w:rFonts w:ascii="Times New Roman" w:hAnsi="Times New Roman" w:cs="Times New Roman"/>
          <w:sz w:val="24"/>
        </w:rPr>
        <w:t>-projekt-</w:t>
      </w:r>
    </w:p>
    <w:p w:rsidR="003E5B69" w:rsidRDefault="003E5B69" w:rsidP="00BF53B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8344A" w:rsidRDefault="00D8344A" w:rsidP="00D8344A">
      <w:pPr>
        <w:rPr>
          <w:rFonts w:ascii="Times New Roman" w:hAnsi="Times New Roman" w:cs="Times New Roman"/>
          <w:sz w:val="24"/>
        </w:rPr>
      </w:pP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PROGRAM WSPÓŁPRACY GMINY RADOMYŚL WIELKI Z ORGANIZACJAMI POZARZĄDOWYMI ORAZ PODMIOTAMI, O KTÓRYCH MOWA </w:t>
      </w:r>
      <w:r w:rsidRPr="00860B03">
        <w:rPr>
          <w:rFonts w:ascii="Times New Roman" w:hAnsi="Times New Roman" w:cs="Times New Roman"/>
          <w:b/>
          <w:sz w:val="24"/>
        </w:rPr>
        <w:br/>
        <w:t>W ART. 3 UST. 3 USTAWY Z DNIA 24 KWIETNIA 2003 O DZIAŁALNOŚCI POŻYTKU PUBLICZNEGO I O WOLONTARIACIE NA ROK 202</w:t>
      </w:r>
      <w:r w:rsidR="003A42C6">
        <w:rPr>
          <w:rFonts w:ascii="Times New Roman" w:hAnsi="Times New Roman" w:cs="Times New Roman"/>
          <w:b/>
          <w:sz w:val="24"/>
        </w:rPr>
        <w:t>5</w:t>
      </w:r>
      <w:r w:rsidRPr="00860B03">
        <w:rPr>
          <w:rFonts w:ascii="Times New Roman" w:hAnsi="Times New Roman" w:cs="Times New Roman"/>
          <w:b/>
          <w:sz w:val="24"/>
        </w:rPr>
        <w:t>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Postanowienia ogólne</w:t>
      </w:r>
    </w:p>
    <w:p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Obowiązek uchwalenia rocznego programu współpracy jednostek samorządu terytorialnego z podmiotami prowadzącymi działalność pożytku publicznego wynika </w:t>
      </w:r>
      <w:r w:rsidRPr="00860B03">
        <w:rPr>
          <w:rFonts w:ascii="Times New Roman" w:hAnsi="Times New Roman" w:cs="Times New Roman"/>
          <w:sz w:val="24"/>
        </w:rPr>
        <w:br/>
      </w:r>
      <w:proofErr w:type="gramStart"/>
      <w:r w:rsidRPr="00860B03">
        <w:rPr>
          <w:rFonts w:ascii="Times New Roman" w:hAnsi="Times New Roman" w:cs="Times New Roman"/>
          <w:sz w:val="24"/>
        </w:rPr>
        <w:t>z  art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. 5a ust. 1 ustawy z dnia 24 kwietnia 2003 r. o działalności pożytku publicznego </w:t>
      </w:r>
      <w:r w:rsidRPr="00860B03">
        <w:rPr>
          <w:rFonts w:ascii="Times New Roman" w:hAnsi="Times New Roman" w:cs="Times New Roman"/>
          <w:sz w:val="24"/>
        </w:rPr>
        <w:br/>
        <w:t xml:space="preserve">i o wolontariacie. </w:t>
      </w:r>
    </w:p>
    <w:p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Roczny Program Współpracy określa cele, zasady oraz formy współpracy Gminy Radomyśl Wielki z organizacjami pozarządowymi prowadzącymi działalność pożytku publicznego i działającymi na rzecz gminy i jej mieszkańców. Jednocześnie wskazuje zakres przedmiotowy współpracy, priorytetowe zadania publiczne oraz zakładaną wysokość środków przeznaczonych na jego realizację. Program precyzuje również tryb powoływania i zasady działania komisji konkursowych powoływanych do opiniowania ofert w otwartym konkursie ofert.</w:t>
      </w:r>
    </w:p>
    <w:p w:rsidR="00860B03" w:rsidRPr="00860B03" w:rsidRDefault="00860B03" w:rsidP="00860B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Ilekroć w programie jest mowa o: 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ustawie – należy przez to rozumieć ustawę </w:t>
      </w:r>
      <w:proofErr w:type="gramStart"/>
      <w:r w:rsidRPr="00860B03">
        <w:rPr>
          <w:rFonts w:ascii="Times New Roman" w:hAnsi="Times New Roman" w:cs="Times New Roman"/>
          <w:sz w:val="24"/>
        </w:rPr>
        <w:t>z  dnia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24 kwietnia 2003 roku </w:t>
      </w:r>
      <w:r w:rsidRPr="00860B03">
        <w:rPr>
          <w:rFonts w:ascii="Times New Roman" w:hAnsi="Times New Roman" w:cs="Times New Roman"/>
          <w:sz w:val="24"/>
        </w:rPr>
        <w:br/>
        <w:t>o działalności pożytku publicznego i o wolontariacie,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organizacjach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pozarządowych – należy przez to rozumieć podmioty wymienione </w:t>
      </w:r>
      <w:r w:rsidRPr="00860B03">
        <w:rPr>
          <w:rFonts w:ascii="Times New Roman" w:hAnsi="Times New Roman" w:cs="Times New Roman"/>
          <w:sz w:val="24"/>
        </w:rPr>
        <w:br/>
        <w:t>w art. 3 ust. 2 i 3 ustawy,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gminie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– należy przez to rozumieć Gminę Radomyśl Wielki,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działalności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pożytku publicznego – należy przez to rozumieć działalność społecznie użyteczną prowadzoną przez organizację pozarządową w sferze zadań publicznych określonych w art. 4 ustawy,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zadaniu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publicznym – należy przez to rozumieć zadania, o których mowa w art. 4 ust. 1 ustawy, o ile obejmują zadania Gminy Radomyśl Wielki, 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 xml:space="preserve">otwartym konkursie ofert – rozumie się otwarty konkurs ofert na realizację zadań </w:t>
      </w:r>
      <w:proofErr w:type="gramStart"/>
      <w:r w:rsidRPr="00860B03">
        <w:rPr>
          <w:rFonts w:ascii="Times New Roman" w:hAnsi="Times New Roman" w:cs="Times New Roman"/>
          <w:sz w:val="24"/>
        </w:rPr>
        <w:t>publicznych o których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mowa w art. 11 ustawy,</w:t>
      </w:r>
    </w:p>
    <w:p w:rsidR="00860B03" w:rsidRPr="00860B03" w:rsidRDefault="00860B03" w:rsidP="00860B0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trybie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pozakonkursowym – należy przez to rozumieć tryb zlecania realizacji zadań publicznych organizacjom pozarządowym poza konkursem ofert, określony w art. 19a ustawy.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§2. 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Cel główny i cele szczegółowe programu</w:t>
      </w:r>
    </w:p>
    <w:p w:rsidR="00860B03" w:rsidRPr="00860B03" w:rsidRDefault="00860B03" w:rsidP="00860B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Głównym celem, któremu służyć ma wprowadzenie programu, jest efektywne wykorzystanie społecznej aktywności w zaspokajaniu zbiorowych potrzeb </w:t>
      </w:r>
      <w:r w:rsidRPr="00860B03">
        <w:rPr>
          <w:rFonts w:ascii="Times New Roman" w:hAnsi="Times New Roman" w:cs="Times New Roman"/>
          <w:sz w:val="24"/>
        </w:rPr>
        <w:br/>
        <w:t xml:space="preserve">i podnoszeniu poziomu życia mieszkańców Gminy Radomyśl Wielki, a także budowanie społeczeństwa obywatelskiego poprzez aktywizację społeczności lokalnej </w:t>
      </w:r>
      <w:r w:rsidRPr="00860B03">
        <w:rPr>
          <w:rFonts w:ascii="Times New Roman" w:hAnsi="Times New Roman" w:cs="Times New Roman"/>
          <w:sz w:val="24"/>
        </w:rPr>
        <w:br/>
        <w:t>i rozwijanie współpracy</w:t>
      </w:r>
      <w:r w:rsidR="006A3717">
        <w:rPr>
          <w:rFonts w:ascii="Times New Roman" w:hAnsi="Times New Roman" w:cs="Times New Roman"/>
          <w:sz w:val="24"/>
        </w:rPr>
        <w:t xml:space="preserve"> z organizacjami pozarządowymi </w:t>
      </w:r>
      <w:r w:rsidRPr="00860B03">
        <w:rPr>
          <w:rFonts w:ascii="Times New Roman" w:hAnsi="Times New Roman" w:cs="Times New Roman"/>
          <w:sz w:val="24"/>
        </w:rPr>
        <w:t xml:space="preserve">w zakresie zlecania </w:t>
      </w:r>
      <w:r w:rsidRPr="00860B03">
        <w:rPr>
          <w:rFonts w:ascii="Times New Roman" w:hAnsi="Times New Roman" w:cs="Times New Roman"/>
          <w:sz w:val="24"/>
        </w:rPr>
        <w:br/>
        <w:t>i realizacji zadań publicznych oraz wspólnego określania kierunków i form wzajemnej współpracy.</w:t>
      </w:r>
    </w:p>
    <w:p w:rsidR="00860B03" w:rsidRPr="00860B03" w:rsidRDefault="00860B03" w:rsidP="00860B03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Cel główny programu, o którym mowa w §2 ust. 1 realizowany jest poprzez cele szczegółowe, którymi są: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poprawa jakości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życia poprzez pełniejsze zaspokojenie potrzeb mieszkańców gminy, 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racjonalne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wykorzystanie publicznych środków finansowych,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otwarcie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na innowacyjność oraz konkurencyjność poprzez umożliwienie organizacjom pozarządowym wystąpienia z ofertą realizacji konkretnych zadań publicznych,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integracja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organizacji lokalnych obejmujących zakresem działania sferę zadań publicznych,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promowanie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i wzmacnianie postaw obywatelskich,</w:t>
      </w:r>
    </w:p>
    <w:p w:rsidR="00860B03" w:rsidRPr="00860B03" w:rsidRDefault="00860B03" w:rsidP="00860B03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wspieranie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oraz powierzanie organizacjom zadań publicznych.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§3. 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Zasady współpracy</w:t>
      </w:r>
    </w:p>
    <w:p w:rsidR="00860B03" w:rsidRPr="00860B03" w:rsidRDefault="00860B03" w:rsidP="00860B0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Współpraca gminy z organizacjami pozarządowymi odbywa się na zasadach:</w:t>
      </w:r>
    </w:p>
    <w:p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pomocniczości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– polegającej na wspieraniu działalności organizacji pozarządowych oraz umożliwianiu im realizacji zadań publicznych,</w:t>
      </w:r>
    </w:p>
    <w:p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lastRenderedPageBreak/>
        <w:t>suwerenności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stron – oznaczającej, że gmina i organizacje pozarządowe podejmujące współpracę zachowują wzajemną autonomię i niezależność względem siebie,</w:t>
      </w:r>
    </w:p>
    <w:p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partnerstwa – oznaczającej, że strony ustalają zakres współpracy, uczestniczą </w:t>
      </w:r>
      <w:r w:rsidRPr="00860B03">
        <w:rPr>
          <w:rFonts w:ascii="Times New Roman" w:hAnsi="Times New Roman" w:cs="Times New Roman"/>
          <w:sz w:val="24"/>
        </w:rPr>
        <w:br/>
        <w:t xml:space="preserve">w identyfikowaniu i definiowaniu problemów społecznych i zadań, wypracowaniu najlepszych sposobów ich realizacji, traktując się </w:t>
      </w:r>
      <w:proofErr w:type="gramStart"/>
      <w:r w:rsidRPr="00860B03">
        <w:rPr>
          <w:rFonts w:ascii="Times New Roman" w:hAnsi="Times New Roman" w:cs="Times New Roman"/>
          <w:sz w:val="24"/>
        </w:rPr>
        <w:t>wzajemnie jako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podmioty równoprawne w tych procesach, </w:t>
      </w:r>
    </w:p>
    <w:p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efektywności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– polegającej na wspólnym dążeniu do osiągnięcia możliwie najlepszych efektów w realizacji zadań publicznych,</w:t>
      </w:r>
    </w:p>
    <w:p w:rsidR="00860B03" w:rsidRPr="00860B03" w:rsidRDefault="00860B03" w:rsidP="00860B03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uczciwej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konkurencji i jawności – zakładającej kształtowanie przejrzystych zasad współpracy, opartych na równych i jawnych kryteriach wyboru realizatora zadania publicznego oraz na zapewnieniu równego dostępu do informacji.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§4. 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Zakres przedmiotowy i formy współpracy</w:t>
      </w:r>
    </w:p>
    <w:p w:rsidR="00860B03" w:rsidRPr="00860B03" w:rsidRDefault="00860B03" w:rsidP="00860B0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Przedmiotem współpracy Gminy Radomyśl Wielki z organizacjami pozarządowymi oraz innymi podmiotami jest wspólne wykonywanie zadań publicznych wymienionych w art. 4 ust. 1 ustawy o działalności pożytku publicznego i o wolontariacie, w celu zaspokojenia istniejących potrzeb społecznych mieszkańców Gminy Radomyśl Wielki. </w:t>
      </w:r>
    </w:p>
    <w:p w:rsidR="00860B03" w:rsidRPr="00860B03" w:rsidRDefault="00860B03" w:rsidP="00860B03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Współpraca gminy z organizacjami pozarządowymi odbywa się w szczególności </w:t>
      </w:r>
      <w:r w:rsidRPr="00860B03">
        <w:rPr>
          <w:rFonts w:ascii="Times New Roman" w:hAnsi="Times New Roman" w:cs="Times New Roman"/>
          <w:sz w:val="24"/>
        </w:rPr>
        <w:br/>
        <w:t>w formach:</w:t>
      </w:r>
    </w:p>
    <w:p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zlecanie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do realizacji zadań publicznych, które odbywa się na zasadach określonych w ustawie przez:</w:t>
      </w:r>
    </w:p>
    <w:p w:rsidR="00860B03" w:rsidRPr="00860B03" w:rsidRDefault="00860B03" w:rsidP="00860B0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powierzanie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wykonania zadań publicznych wraz z udzieleniem dotacji na finansowanie ich realizacji,</w:t>
      </w:r>
    </w:p>
    <w:p w:rsidR="00860B03" w:rsidRPr="00860B03" w:rsidRDefault="00860B03" w:rsidP="00860B0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wspieranie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wykonywania zadań publicznych wraz z udzieleniem dotacji na dofinansowanie ich realizacji.</w:t>
      </w:r>
    </w:p>
    <w:p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wzajemne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informowanie się o planowanych kierunkach działalności </w:t>
      </w:r>
      <w:r w:rsidRPr="00860B03">
        <w:rPr>
          <w:rFonts w:ascii="Times New Roman" w:hAnsi="Times New Roman" w:cs="Times New Roman"/>
          <w:sz w:val="24"/>
        </w:rPr>
        <w:br/>
        <w:t>i współdziałanie w celu zharmonizowania tych kierunków poprzez:</w:t>
      </w:r>
    </w:p>
    <w:p w:rsidR="00860B03" w:rsidRPr="00860B03" w:rsidRDefault="00860B03" w:rsidP="00860B0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publikowanie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ważnych informacji w Biuletynie Informacji Publicznej oraz na stronach internetowych Gminy,</w:t>
      </w:r>
    </w:p>
    <w:p w:rsidR="00860B03" w:rsidRPr="00860B03" w:rsidRDefault="00860B03" w:rsidP="00860B03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przekazywanie przez organizacje informacji o przewidywanych lub realizowanych </w:t>
      </w:r>
      <w:proofErr w:type="gramStart"/>
      <w:r w:rsidRPr="00860B03">
        <w:rPr>
          <w:rFonts w:ascii="Times New Roman" w:hAnsi="Times New Roman" w:cs="Times New Roman"/>
          <w:sz w:val="24"/>
        </w:rPr>
        <w:t>w  202</w:t>
      </w:r>
      <w:r w:rsidR="003A42C6">
        <w:rPr>
          <w:rFonts w:ascii="Times New Roman" w:hAnsi="Times New Roman" w:cs="Times New Roman"/>
          <w:sz w:val="24"/>
        </w:rPr>
        <w:t>5</w:t>
      </w:r>
      <w:r w:rsidRPr="00860B03">
        <w:rPr>
          <w:rFonts w:ascii="Times New Roman" w:hAnsi="Times New Roman" w:cs="Times New Roman"/>
          <w:sz w:val="24"/>
        </w:rPr>
        <w:t xml:space="preserve"> roku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zadaniach sfery publicznej, których realizacja odbywa się w oparciu o środki inne niż wynikające z Programu.</w:t>
      </w:r>
    </w:p>
    <w:p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lastRenderedPageBreak/>
        <w:t>konsultowanie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 organizacjami, odpowiednio do zakresu ich działania, projektów aktów normatywnych w dziedzinach dotyczących działalności statutowej tych organizacji,</w:t>
      </w:r>
    </w:p>
    <w:p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tworzenie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 miarę potrzeb wspólnych zespołów o charakterze doradczym </w:t>
      </w:r>
      <w:r w:rsidRPr="00860B03">
        <w:rPr>
          <w:rFonts w:ascii="Times New Roman" w:hAnsi="Times New Roman" w:cs="Times New Roman"/>
          <w:sz w:val="24"/>
        </w:rPr>
        <w:br/>
        <w:t xml:space="preserve">i inicjatywnym składających się z przedstawicieli organizacji pozarządowych </w:t>
      </w:r>
      <w:r w:rsidRPr="00860B03">
        <w:rPr>
          <w:rFonts w:ascii="Times New Roman" w:hAnsi="Times New Roman" w:cs="Times New Roman"/>
          <w:sz w:val="24"/>
        </w:rPr>
        <w:br/>
        <w:t>i administracji samorządowej,</w:t>
      </w:r>
    </w:p>
    <w:p w:rsidR="00860B03" w:rsidRPr="00860B03" w:rsidRDefault="00860B03" w:rsidP="00860B03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inne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formy współpracy: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udzielanie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pomocy w pozyskiwaniu środków finansowych z innych źródeł,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konsultacji i szkoleń,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promowanie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przez gminę działalności organizacji,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pomocy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 nawiązywaniu kontaktów i współpracy organizacji pozarządowych w skali lokalnej, ogólnopolskiej i międzynarodowej,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prowadzenie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Mapy Aktywności Organizacji Pozarządowych na oficjalnej stronie internetowej Gminy. Podstawą umieszczenia Organizacji na w/w mapie będzie dostarczenie przez nią aktualnych danych dotyczących organizacji,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wydawanie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opinii o działalności organizacji pozarządowych oraz udzielanie rekomendacji organizacjom współpracującym z Gminą,</w:t>
      </w:r>
    </w:p>
    <w:p w:rsidR="00860B03" w:rsidRPr="00860B03" w:rsidRDefault="00860B03" w:rsidP="00860B03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możliwość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objęcia patronatem Burmistrza Radomyśla Wielkiego przedsięwzięć realizowanych przez organizacje pozarządowe na rzecz mieszkańców Gminy Radomyśl Wielki.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§5. 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Priorytetowe zadania publiczne</w:t>
      </w:r>
    </w:p>
    <w:p w:rsidR="00860B03" w:rsidRDefault="00860B03" w:rsidP="00860B0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Na rok 202</w:t>
      </w:r>
      <w:r w:rsidR="003A42C6">
        <w:rPr>
          <w:rFonts w:ascii="Times New Roman" w:hAnsi="Times New Roman" w:cs="Times New Roman"/>
          <w:sz w:val="24"/>
        </w:rPr>
        <w:t>5</w:t>
      </w:r>
      <w:r w:rsidRPr="00860B03">
        <w:rPr>
          <w:rFonts w:ascii="Times New Roman" w:hAnsi="Times New Roman" w:cs="Times New Roman"/>
          <w:sz w:val="24"/>
        </w:rPr>
        <w:t xml:space="preserve"> ustala się zadania priorytetowe dotyczące:</w:t>
      </w:r>
    </w:p>
    <w:p w:rsidR="00065186" w:rsidRPr="00860B03" w:rsidRDefault="00065186" w:rsidP="0006518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6E0E14" w:rsidRDefault="006E0E14" w:rsidP="00860B0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Podtrzymywania i upowszechniania tradycji narodowej, pielęgnowania polskości oraz rozwoju świadomości narodow</w:t>
      </w:r>
      <w:r w:rsidR="003A42C6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j, obywatelskiej i kulturowej;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</w:t>
      </w:r>
      <w:r w:rsidRPr="006E0E1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alizacja</w:t>
      </w:r>
      <w:proofErr w:type="gramEnd"/>
      <w:r>
        <w:rPr>
          <w:rFonts w:ascii="Times New Roman" w:hAnsi="Times New Roman" w:cs="Times New Roman"/>
          <w:sz w:val="24"/>
        </w:rPr>
        <w:t xml:space="preserve"> przedsięwzięć o charakterze patriotyczno-kulturalnym (np. wieczornice, pikniki, festyny, inscenizacje historyczne, rekonstrukcje historyczne),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spotkań okolicznościowych ukazujących obyczaje i tradycje polskie,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uroczystych wydarzeń kultywujących tradycję, historię i dorobek poprzednich pokoleń,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uroczystości rocznicowych i obchodów świąt państwowych,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spotkań i warsztatów związanych z tematyką patriotyczną, mających na celu podniesienie umiejętności i kompetencji osób zaangażowanych w działalność obywatelską,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organizowanie</w:t>
      </w:r>
      <w:proofErr w:type="gramEnd"/>
      <w:r>
        <w:rPr>
          <w:rFonts w:ascii="Times New Roman" w:hAnsi="Times New Roman" w:cs="Times New Roman"/>
          <w:sz w:val="24"/>
        </w:rPr>
        <w:t xml:space="preserve"> przedsięwzięć edukacyjnych, kulturalnych i warsztatowych związanych z dokumentowaniem historii narodowej upowszechniających wiedzę historyczną, tradycję i kulturę,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wydawanie</w:t>
      </w:r>
      <w:proofErr w:type="gramEnd"/>
      <w:r>
        <w:rPr>
          <w:rFonts w:ascii="Times New Roman" w:hAnsi="Times New Roman" w:cs="Times New Roman"/>
          <w:sz w:val="24"/>
        </w:rPr>
        <w:t xml:space="preserve"> i upowszechnianie publikacji wzbogacających bibliografię historyczną,</w:t>
      </w:r>
    </w:p>
    <w:p w:rsidR="006E0E14" w:rsidRDefault="006E0E14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spotkań mieszkańców gminy Radomyśl Wielki, podczas których przekazywana będzie kolejnym poko</w:t>
      </w:r>
      <w:r w:rsidR="00DD505A">
        <w:rPr>
          <w:rFonts w:ascii="Times New Roman" w:hAnsi="Times New Roman" w:cs="Times New Roman"/>
          <w:sz w:val="24"/>
        </w:rPr>
        <w:t>leniom wiedza o historii Polski,</w:t>
      </w:r>
    </w:p>
    <w:p w:rsidR="00DD505A" w:rsidRDefault="00DD505A" w:rsidP="006E0E1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przedsięwzięć przeprowadzonych w formie edukacyjnych gier i konkursów wiedzy historycznej, nastawionych na zachowanie pamięci oraz pogłębienie wiedzy historycznej i tożsamości wśród młodego pokolenia, głównie dzieci i młodzieży szkolnej.</w:t>
      </w:r>
    </w:p>
    <w:p w:rsidR="00065186" w:rsidRDefault="00065186" w:rsidP="0006518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065186" w:rsidRPr="00860B03" w:rsidRDefault="00065186" w:rsidP="0006518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0B03">
        <w:rPr>
          <w:rFonts w:ascii="Times New Roman" w:hAnsi="Times New Roman" w:cs="Times New Roman"/>
          <w:b/>
          <w:sz w:val="24"/>
        </w:rPr>
        <w:t>kultury</w:t>
      </w:r>
      <w:proofErr w:type="gramEnd"/>
      <w:r w:rsidRPr="00860B03">
        <w:rPr>
          <w:rFonts w:ascii="Times New Roman" w:hAnsi="Times New Roman" w:cs="Times New Roman"/>
          <w:b/>
          <w:sz w:val="24"/>
        </w:rPr>
        <w:t>, sztuki, ochrony dóbr kultury i dziedzictwa narodowego;</w:t>
      </w:r>
    </w:p>
    <w:p w:rsidR="00065186" w:rsidRPr="00860B03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edukacja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kulturalna dzieci, młodzieży i dorosłych,</w:t>
      </w:r>
    </w:p>
    <w:p w:rsidR="00065186" w:rsidRPr="00860B03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kultywowanie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pamięci o zasłużonych dla gminy i regionu wybitnych postaciach, miejscach i wydarzeniach historycznych oraz ochrona i popularyzowanie tradycji kulturowych gminy i jej mieszkańców,</w:t>
      </w:r>
    </w:p>
    <w:p w:rsidR="00065186" w:rsidRPr="006E0E14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realizacja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inicjatyw, których celem jest </w:t>
      </w:r>
      <w:r w:rsidRPr="00860B03">
        <w:rPr>
          <w:rFonts w:ascii="Times New Roman" w:hAnsi="Times New Roman" w:cs="Times New Roman"/>
          <w:bCs/>
          <w:sz w:val="24"/>
        </w:rPr>
        <w:t xml:space="preserve">pielęgnowanie lokalnych tradycji </w:t>
      </w:r>
      <w:r w:rsidRPr="00860B03">
        <w:rPr>
          <w:rFonts w:ascii="Times New Roman" w:hAnsi="Times New Roman" w:cs="Times New Roman"/>
          <w:b/>
          <w:bCs/>
          <w:sz w:val="24"/>
        </w:rPr>
        <w:br/>
      </w:r>
      <w:r w:rsidRPr="006833AF">
        <w:rPr>
          <w:rFonts w:ascii="Times New Roman" w:hAnsi="Times New Roman" w:cs="Times New Roman"/>
          <w:sz w:val="24"/>
        </w:rPr>
        <w:t>i</w:t>
      </w:r>
      <w:r w:rsidRPr="00860B03">
        <w:rPr>
          <w:rFonts w:ascii="Times New Roman" w:hAnsi="Times New Roman" w:cs="Times New Roman"/>
          <w:b/>
          <w:sz w:val="24"/>
        </w:rPr>
        <w:t xml:space="preserve"> </w:t>
      </w:r>
      <w:r w:rsidRPr="00860B03">
        <w:rPr>
          <w:rFonts w:ascii="Times New Roman" w:hAnsi="Times New Roman" w:cs="Times New Roman"/>
          <w:bCs/>
          <w:sz w:val="24"/>
        </w:rPr>
        <w:t>aktywizacja mieszkańców gminy</w:t>
      </w:r>
      <w:r>
        <w:rPr>
          <w:rFonts w:ascii="Times New Roman" w:hAnsi="Times New Roman" w:cs="Times New Roman"/>
          <w:b/>
          <w:sz w:val="24"/>
        </w:rPr>
        <w:t>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kultywowanie</w:t>
      </w:r>
      <w:proofErr w:type="gramEnd"/>
      <w:r>
        <w:rPr>
          <w:rFonts w:ascii="Times New Roman" w:hAnsi="Times New Roman" w:cs="Times New Roman"/>
          <w:sz w:val="24"/>
        </w:rPr>
        <w:t xml:space="preserve"> folkloru, rękodzieła i sztuki ludowej,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wspieranie</w:t>
      </w:r>
      <w:proofErr w:type="gramEnd"/>
      <w:r>
        <w:rPr>
          <w:rFonts w:ascii="Times New Roman" w:hAnsi="Times New Roman" w:cs="Times New Roman"/>
          <w:sz w:val="24"/>
        </w:rPr>
        <w:t xml:space="preserve"> edukacji kulturalnej i artystycznej dzieci i młodzieży,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ochrona</w:t>
      </w:r>
      <w:proofErr w:type="gramEnd"/>
      <w:r>
        <w:rPr>
          <w:rFonts w:ascii="Times New Roman" w:hAnsi="Times New Roman" w:cs="Times New Roman"/>
          <w:sz w:val="24"/>
        </w:rPr>
        <w:t xml:space="preserve"> dziedzictwa regionalnego i narodowego oraz</w:t>
      </w:r>
      <w:r w:rsidR="006833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kultury ludowej,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wspieranie</w:t>
      </w:r>
      <w:proofErr w:type="gramEnd"/>
      <w:r>
        <w:rPr>
          <w:rFonts w:ascii="Times New Roman" w:hAnsi="Times New Roman" w:cs="Times New Roman"/>
          <w:sz w:val="24"/>
        </w:rPr>
        <w:t xml:space="preserve"> przedsięwzięć mających na celu prezentacj</w:t>
      </w:r>
      <w:r w:rsidR="006833AF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dorobku artystycznego i kulturalnego regionu,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promowanie</w:t>
      </w:r>
      <w:proofErr w:type="gramEnd"/>
      <w:r>
        <w:rPr>
          <w:rFonts w:ascii="Times New Roman" w:hAnsi="Times New Roman" w:cs="Times New Roman"/>
          <w:sz w:val="24"/>
        </w:rPr>
        <w:t xml:space="preserve"> lokalnej twórczości,</w:t>
      </w:r>
    </w:p>
    <w:p w:rsidR="00065186" w:rsidRPr="00DD505A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>organizowanie</w:t>
      </w:r>
      <w:proofErr w:type="gramEnd"/>
      <w:r>
        <w:rPr>
          <w:rFonts w:ascii="Times New Roman" w:hAnsi="Times New Roman" w:cs="Times New Roman"/>
          <w:sz w:val="24"/>
        </w:rPr>
        <w:t xml:space="preserve"> przeglądów kulturalnych, festiwali i konkursów z zakresu kultury,</w:t>
      </w:r>
    </w:p>
    <w:p w:rsidR="00065186" w:rsidRPr="00065186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ochrona</w:t>
      </w:r>
      <w:proofErr w:type="gramEnd"/>
      <w:r>
        <w:rPr>
          <w:rFonts w:ascii="Times New Roman" w:hAnsi="Times New Roman" w:cs="Times New Roman"/>
          <w:sz w:val="24"/>
        </w:rPr>
        <w:t xml:space="preserve"> wartości lokalnego dziedzictwa kulturowego i tradycji, aktywnych działań przyczyniających się do umocnienia tożsamości regionalnej, a także kształtowania pozytywnego wizerunku regionu.</w:t>
      </w:r>
    </w:p>
    <w:p w:rsidR="00065186" w:rsidRDefault="00065186" w:rsidP="00065186">
      <w:pPr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8"/>
        </w:rPr>
      </w:pPr>
    </w:p>
    <w:p w:rsidR="00065186" w:rsidRPr="00860B03" w:rsidRDefault="00065186" w:rsidP="00065186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0B03">
        <w:rPr>
          <w:rFonts w:ascii="Times New Roman" w:hAnsi="Times New Roman" w:cs="Times New Roman"/>
          <w:b/>
          <w:sz w:val="24"/>
        </w:rPr>
        <w:t>działalności</w:t>
      </w:r>
      <w:proofErr w:type="gramEnd"/>
      <w:r w:rsidRPr="00860B03">
        <w:rPr>
          <w:rFonts w:ascii="Times New Roman" w:hAnsi="Times New Roman" w:cs="Times New Roman"/>
          <w:b/>
          <w:sz w:val="24"/>
        </w:rPr>
        <w:t xml:space="preserve"> na rzecz dzieci i młodzieży, w tym wypoczynku dzieci i młodzieży;</w:t>
      </w:r>
    </w:p>
    <w:p w:rsidR="00065186" w:rsidRPr="00860B03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zagospodarowanie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czasu wolnego poprzez organizację różnych form wypoczynku dzieci i młodzieży; pikniki, konkursy, zajęcia taneczne, muzyczne, plastyczne, kulinarne</w:t>
      </w:r>
      <w:r w:rsidR="00163F0C">
        <w:rPr>
          <w:rFonts w:ascii="Times New Roman" w:hAnsi="Times New Roman" w:cs="Times New Roman"/>
          <w:sz w:val="24"/>
        </w:rPr>
        <w:t>, warsztaty teatralne</w:t>
      </w:r>
      <w:r w:rsidRPr="00860B03">
        <w:rPr>
          <w:rFonts w:ascii="Times New Roman" w:hAnsi="Times New Roman" w:cs="Times New Roman"/>
          <w:sz w:val="24"/>
        </w:rPr>
        <w:t xml:space="preserve"> itp.</w:t>
      </w:r>
    </w:p>
    <w:p w:rsidR="00065186" w:rsidRPr="00860B03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zapewnienie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dzieciom i młodzieży szkolnej z terenu Gminy Radomyśl Wielki udziału w zorganizowanych zajęciach ogólnorozwojowych, zajęciach na świeżym powietrzu i w obiektach zamkniętych w ramach wyjazdów wypoczynkowych,</w:t>
      </w:r>
    </w:p>
    <w:p w:rsidR="00065186" w:rsidRPr="00860B03" w:rsidRDefault="00065186" w:rsidP="00065186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aktywizacja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dzieci i młodzieży szkolnej w okresie wakacyjnym poprzez zagospodarowanie ich czasu wolnego</w:t>
      </w:r>
      <w:r w:rsidR="00163F0C">
        <w:rPr>
          <w:rFonts w:ascii="Times New Roman" w:hAnsi="Times New Roman" w:cs="Times New Roman"/>
          <w:sz w:val="24"/>
        </w:rPr>
        <w:t xml:space="preserve">; organizacja pikników, półkolonii, zawodów, warsztatów, konkursów, festynów itp., </w:t>
      </w:r>
    </w:p>
    <w:p w:rsidR="00065186" w:rsidRDefault="00065186" w:rsidP="00065186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umożliwianie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rozwijania pasji i zai</w:t>
      </w:r>
      <w:r w:rsidR="00163F0C">
        <w:rPr>
          <w:rFonts w:ascii="Times New Roman" w:hAnsi="Times New Roman" w:cs="Times New Roman"/>
          <w:sz w:val="24"/>
        </w:rPr>
        <w:t>nteresowań u dzieci i młodzieży,</w:t>
      </w:r>
    </w:p>
    <w:p w:rsidR="00065186" w:rsidRDefault="00163F0C" w:rsidP="00163F0C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zadań związanych z pogłębianiem wiedzy, rozwijaniem uzdolnień oraz kompetencji społecznych dzieci i młodzieży,</w:t>
      </w:r>
    </w:p>
    <w:p w:rsidR="00163F0C" w:rsidRDefault="009E5E0C" w:rsidP="00163F0C">
      <w:pPr>
        <w:numPr>
          <w:ilvl w:val="0"/>
          <w:numId w:val="14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organizacja</w:t>
      </w:r>
      <w:proofErr w:type="gramEnd"/>
      <w:r>
        <w:rPr>
          <w:rFonts w:ascii="Times New Roman" w:hAnsi="Times New Roman" w:cs="Times New Roman"/>
          <w:sz w:val="24"/>
        </w:rPr>
        <w:t xml:space="preserve"> zajęć muzycznych; nauki gry na instrumentach, zajęć tanecznych, warsztatów teatralnych oraz językowych dla dzieci i młodzieży w czasie wolnym od nauki szkolnej. </w:t>
      </w:r>
    </w:p>
    <w:p w:rsidR="009E5E0C" w:rsidRPr="00163F0C" w:rsidRDefault="009E5E0C" w:rsidP="009E5E0C">
      <w:pPr>
        <w:spacing w:line="360" w:lineRule="auto"/>
        <w:ind w:left="1440"/>
        <w:contextualSpacing/>
        <w:rPr>
          <w:rFonts w:ascii="Times New Roman" w:hAnsi="Times New Roman" w:cs="Times New Roman"/>
          <w:sz w:val="24"/>
        </w:rPr>
      </w:pPr>
    </w:p>
    <w:p w:rsidR="004D32FC" w:rsidRPr="00860B03" w:rsidRDefault="00860B03" w:rsidP="004D32FC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0B03">
        <w:rPr>
          <w:rFonts w:ascii="Times New Roman" w:hAnsi="Times New Roman" w:cs="Times New Roman"/>
          <w:b/>
          <w:sz w:val="24"/>
        </w:rPr>
        <w:t>ochrony</w:t>
      </w:r>
      <w:proofErr w:type="gramEnd"/>
      <w:r w:rsidRPr="00860B03">
        <w:rPr>
          <w:rFonts w:ascii="Times New Roman" w:hAnsi="Times New Roman" w:cs="Times New Roman"/>
          <w:b/>
          <w:sz w:val="24"/>
        </w:rPr>
        <w:t xml:space="preserve"> i promocji zdrowia – w tym działalności </w:t>
      </w:r>
      <w:r w:rsidR="004D32FC">
        <w:rPr>
          <w:rFonts w:ascii="Times New Roman" w:hAnsi="Times New Roman" w:cs="Times New Roman"/>
          <w:b/>
          <w:sz w:val="24"/>
        </w:rPr>
        <w:t xml:space="preserve">na rzecz osób niepełnosprawnych, </w:t>
      </w:r>
      <w:r w:rsidR="004D32FC" w:rsidRPr="00860B03">
        <w:rPr>
          <w:rFonts w:ascii="Times New Roman" w:hAnsi="Times New Roman" w:cs="Times New Roman"/>
          <w:b/>
          <w:sz w:val="24"/>
        </w:rPr>
        <w:t>ekologii i ochrony zwierząt oraz ochrony dziedzictwa przyrodniczego;</w:t>
      </w:r>
    </w:p>
    <w:p w:rsidR="004D32FC" w:rsidRPr="00860B03" w:rsidRDefault="004D32FC" w:rsidP="004D32F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organizowanie programów i akcji związanych z ochroną środowiska</w:t>
      </w:r>
      <w:r>
        <w:rPr>
          <w:rFonts w:ascii="Times New Roman" w:hAnsi="Times New Roman" w:cs="Times New Roman"/>
          <w:sz w:val="24"/>
        </w:rPr>
        <w:t xml:space="preserve"> i przyrody; w tym </w:t>
      </w:r>
      <w:r w:rsidRPr="00860B03">
        <w:rPr>
          <w:rFonts w:ascii="Times New Roman" w:hAnsi="Times New Roman" w:cs="Times New Roman"/>
          <w:sz w:val="24"/>
        </w:rPr>
        <w:t>organiz</w:t>
      </w:r>
      <w:r>
        <w:rPr>
          <w:rFonts w:ascii="Times New Roman" w:hAnsi="Times New Roman" w:cs="Times New Roman"/>
          <w:sz w:val="24"/>
        </w:rPr>
        <w:t>owanie</w:t>
      </w:r>
      <w:r w:rsidRPr="00860B03">
        <w:rPr>
          <w:rFonts w:ascii="Times New Roman" w:hAnsi="Times New Roman" w:cs="Times New Roman"/>
          <w:sz w:val="24"/>
        </w:rPr>
        <w:t xml:space="preserve"> działań promujących </w:t>
      </w:r>
      <w:r>
        <w:rPr>
          <w:rFonts w:ascii="Times New Roman" w:hAnsi="Times New Roman" w:cs="Times New Roman"/>
          <w:sz w:val="24"/>
        </w:rPr>
        <w:t xml:space="preserve">żywność </w:t>
      </w:r>
      <w:proofErr w:type="gramStart"/>
      <w:r>
        <w:rPr>
          <w:rFonts w:ascii="Times New Roman" w:hAnsi="Times New Roman" w:cs="Times New Roman"/>
          <w:sz w:val="24"/>
        </w:rPr>
        <w:t>ekologiczną – jako</w:t>
      </w:r>
      <w:proofErr w:type="gramEnd"/>
      <w:r>
        <w:rPr>
          <w:rFonts w:ascii="Times New Roman" w:hAnsi="Times New Roman" w:cs="Times New Roman"/>
          <w:sz w:val="24"/>
        </w:rPr>
        <w:t xml:space="preserve"> jeden z czynników mających wpływ na zdrowie człowieka</w:t>
      </w:r>
      <w:r w:rsidRPr="00860B03">
        <w:rPr>
          <w:rFonts w:ascii="Times New Roman" w:hAnsi="Times New Roman" w:cs="Times New Roman"/>
          <w:sz w:val="24"/>
        </w:rPr>
        <w:t>,</w:t>
      </w:r>
    </w:p>
    <w:p w:rsidR="004D32FC" w:rsidRPr="00860B03" w:rsidRDefault="004D32FC" w:rsidP="004D32F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konkursów związanych z edukacją ekologiczną</w:t>
      </w:r>
      <w:r>
        <w:rPr>
          <w:rFonts w:ascii="Times New Roman" w:hAnsi="Times New Roman" w:cs="Times New Roman"/>
          <w:sz w:val="24"/>
        </w:rPr>
        <w:t xml:space="preserve"> oraz</w:t>
      </w:r>
      <w:r w:rsidRPr="00860B03">
        <w:rPr>
          <w:rFonts w:ascii="Times New Roman" w:hAnsi="Times New Roman" w:cs="Times New Roman"/>
          <w:sz w:val="24"/>
        </w:rPr>
        <w:t xml:space="preserve"> ochroną przyrody,</w:t>
      </w:r>
    </w:p>
    <w:p w:rsidR="00860B03" w:rsidRPr="004D32FC" w:rsidRDefault="004D32FC" w:rsidP="004D32F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32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podnoszenie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wiedzy ekologicznej wśród dzieci i dorosłych oraz kształtowanie prawidłowych postaw </w:t>
      </w:r>
      <w:r>
        <w:rPr>
          <w:rFonts w:ascii="Times New Roman" w:hAnsi="Times New Roman" w:cs="Times New Roman"/>
          <w:sz w:val="24"/>
        </w:rPr>
        <w:t xml:space="preserve">związanych z ochroną środowiska oraz ekologiczną żywnością. 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lastRenderedPageBreak/>
        <w:t>prowadzenie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działań w zakresie promocji zdrowego trybu życia i profilaktyki zdrowotnej,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imprez i wydarzeń integrujących lokalną społeczność w tym osoby niepełnosprawne,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wspieranie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różnorodnych działań podejmowanych w celu przeciwdziałania wykluczeniu społecznemu,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programów i akcji mających na celu poprawę sposobu żywienia mieszkańców gminy,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działania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zmierzające do zmniejszenia spożycia alkoholu oraz ograniczenia szkód zdrowotnych i społecznych spowodowanych </w:t>
      </w:r>
      <w:r w:rsidR="006833AF">
        <w:rPr>
          <w:rFonts w:ascii="Times New Roman" w:hAnsi="Times New Roman" w:cs="Times New Roman"/>
          <w:sz w:val="24"/>
        </w:rPr>
        <w:t>nadużywaniem alkoholu</w:t>
      </w:r>
      <w:r w:rsidRPr="00860B03">
        <w:rPr>
          <w:rFonts w:ascii="Times New Roman" w:hAnsi="Times New Roman" w:cs="Times New Roman"/>
          <w:sz w:val="24"/>
        </w:rPr>
        <w:t>,</w:t>
      </w:r>
    </w:p>
    <w:p w:rsidR="00065186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działania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zmierzające do ograniczenia używania substancji psychoaktywnych.</w:t>
      </w:r>
    </w:p>
    <w:p w:rsidR="00860B03" w:rsidRPr="00860B03" w:rsidRDefault="00860B03" w:rsidP="00065186">
      <w:pPr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 </w:t>
      </w:r>
    </w:p>
    <w:p w:rsidR="00860B03" w:rsidRPr="00860B03" w:rsidRDefault="00860B03" w:rsidP="00860B0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60B03">
        <w:rPr>
          <w:rFonts w:ascii="Times New Roman" w:hAnsi="Times New Roman" w:cs="Times New Roman"/>
          <w:b/>
          <w:sz w:val="24"/>
        </w:rPr>
        <w:t>wspierania</w:t>
      </w:r>
      <w:proofErr w:type="gramEnd"/>
      <w:r w:rsidRPr="00860B03">
        <w:rPr>
          <w:rFonts w:ascii="Times New Roman" w:hAnsi="Times New Roman" w:cs="Times New Roman"/>
          <w:b/>
          <w:sz w:val="24"/>
        </w:rPr>
        <w:t xml:space="preserve"> i upowszechniania kultury fizycznej i sportu;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propagowanie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kultury fizycznej i promocja zdrowego stylu życia poprzez organizowanie zajęć, zawodów oraz imprez sportowo-rekreacyjnych,</w:t>
      </w:r>
    </w:p>
    <w:p w:rsidR="00860B03" w:rsidRPr="00860B03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udział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w rozgrywkach, turniejach i zawodach sportowych,</w:t>
      </w:r>
    </w:p>
    <w:p w:rsidR="00860B03" w:rsidRPr="00065186" w:rsidRDefault="00860B03" w:rsidP="00860B03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organizacja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cyklicznych zajęć z zakresu kultury fizycznej i sportu dla dzieci, młodzieży i dorosłych w zakresie piłki nożnej, siatkowej, koszykówki i innych dziedzin aktywności ruchowej.</w:t>
      </w:r>
    </w:p>
    <w:p w:rsidR="00065186" w:rsidRPr="00860B03" w:rsidRDefault="00065186" w:rsidP="000651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§6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Okres realizacji programu</w:t>
      </w:r>
    </w:p>
    <w:p w:rsidR="00860B03" w:rsidRPr="00860B03" w:rsidRDefault="00860B03" w:rsidP="00860B03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Niniejszy program współpracy realizowany będzie od 1 stycznia do 31 grudnia 202</w:t>
      </w:r>
      <w:r w:rsidR="003A42C6">
        <w:rPr>
          <w:rFonts w:ascii="Times New Roman" w:hAnsi="Times New Roman" w:cs="Times New Roman"/>
          <w:sz w:val="24"/>
        </w:rPr>
        <w:t>5</w:t>
      </w:r>
      <w:r w:rsidRPr="00860B03">
        <w:rPr>
          <w:rFonts w:ascii="Times New Roman" w:hAnsi="Times New Roman" w:cs="Times New Roman"/>
          <w:sz w:val="24"/>
        </w:rPr>
        <w:t xml:space="preserve"> r. – ma charakter otwarty i zakłada możliwość uwzględnienia nowych form współpracy </w:t>
      </w:r>
      <w:r w:rsidRPr="00860B03">
        <w:rPr>
          <w:rFonts w:ascii="Times New Roman" w:hAnsi="Times New Roman" w:cs="Times New Roman"/>
          <w:sz w:val="24"/>
        </w:rPr>
        <w:br/>
        <w:t>i doskonalenia tych, które już zostały uchwalone.</w:t>
      </w:r>
    </w:p>
    <w:p w:rsidR="00860B03" w:rsidRPr="00860B03" w:rsidRDefault="00860B03" w:rsidP="00860B03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Wnioski, uwagi i propozycje dotyczące realizacji programu mogą być zgłaszane przez organizacje pozarządowe do Burmistrza Radomyśla Wielkiego i wykorzystywane do usprawnienia współpracy.</w:t>
      </w:r>
    </w:p>
    <w:p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§7 </w:t>
      </w:r>
    </w:p>
    <w:p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Wysokość środków planowanych na realizację programu</w:t>
      </w:r>
    </w:p>
    <w:p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Wysokość środków planowanych na realizację zadań programu na </w:t>
      </w:r>
      <w:r w:rsidRPr="00860B03">
        <w:rPr>
          <w:rFonts w:ascii="Times New Roman" w:hAnsi="Times New Roman" w:cs="Times New Roman"/>
          <w:b/>
          <w:sz w:val="24"/>
        </w:rPr>
        <w:t>202</w:t>
      </w:r>
      <w:r w:rsidR="00E15C7B">
        <w:rPr>
          <w:rFonts w:ascii="Times New Roman" w:hAnsi="Times New Roman" w:cs="Times New Roman"/>
          <w:b/>
          <w:sz w:val="24"/>
        </w:rPr>
        <w:t>5</w:t>
      </w:r>
      <w:r w:rsidRPr="00860B03">
        <w:rPr>
          <w:rFonts w:ascii="Times New Roman" w:hAnsi="Times New Roman" w:cs="Times New Roman"/>
          <w:sz w:val="24"/>
        </w:rPr>
        <w:t xml:space="preserve"> rok wynosi </w:t>
      </w:r>
      <w:r w:rsidR="00E15C7B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Pr="00860B03">
        <w:rPr>
          <w:rFonts w:ascii="Times New Roman" w:hAnsi="Times New Roman" w:cs="Times New Roman"/>
          <w:b/>
          <w:color w:val="000000" w:themeColor="text1"/>
          <w:sz w:val="24"/>
        </w:rPr>
        <w:t>0 000,00 zł</w:t>
      </w:r>
      <w:r w:rsidRPr="00860B0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60B03">
        <w:rPr>
          <w:rFonts w:ascii="Times New Roman" w:hAnsi="Times New Roman" w:cs="Times New Roman"/>
          <w:sz w:val="24"/>
        </w:rPr>
        <w:t xml:space="preserve">(słownie: </w:t>
      </w:r>
      <w:r w:rsidR="00E15C7B">
        <w:rPr>
          <w:rFonts w:ascii="Times New Roman" w:hAnsi="Times New Roman" w:cs="Times New Roman"/>
          <w:sz w:val="24"/>
        </w:rPr>
        <w:t>pięćdziesiąt</w:t>
      </w:r>
      <w:r w:rsidRPr="00860B03">
        <w:rPr>
          <w:rFonts w:ascii="Times New Roman" w:hAnsi="Times New Roman" w:cs="Times New Roman"/>
          <w:sz w:val="24"/>
        </w:rPr>
        <w:t xml:space="preserve"> tysięcy złotych 00/100 gr.).</w:t>
      </w:r>
    </w:p>
    <w:p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>Udzielenie dotacji na finansowanie lub dofinansowanie zadań prowadzonych przez organizacje pozarządowe przyznawane jest po uchwaleniu budżetu gminy na dany rok.</w:t>
      </w:r>
    </w:p>
    <w:p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Przekazanie środków nastąpi po zawarciu umowy na realizację zadania publicznego.</w:t>
      </w:r>
    </w:p>
    <w:p w:rsidR="00860B03" w:rsidRPr="00860B03" w:rsidRDefault="00860B03" w:rsidP="00860B03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Organizacja pozarządowa otrzymująca środki finansowe zobowiązana jest do zamieszczenia w swoich materiałach informacyjnych zapisu o finansowaniu bądź dofinansowaniu z budżetu gminy. </w:t>
      </w:r>
    </w:p>
    <w:p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§8 </w:t>
      </w:r>
    </w:p>
    <w:p w:rsidR="00860B03" w:rsidRPr="00860B03" w:rsidRDefault="00860B03" w:rsidP="00860B0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Sposób realizacji i oceny realizacji programu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Realizacja programu będzie przebiegać w ścisłej współpracy z organizacjami pozarządowymi, w sposób zapewniający równość wszystkich podmiotów ubiegających się o realizację zadań objętych programem.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Program realizowany będzie z wykorzystaniem finansowych i pozafinansowych form współpracy z organizacjami pozarządowymi.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Przedmiotem współpracy gminy z organizacjami pozarządowymi jest:</w:t>
      </w:r>
    </w:p>
    <w:p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realizacja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zadań gminy określonych w ustawach,</w:t>
      </w:r>
    </w:p>
    <w:p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określanie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potrzeb społecznych i sposobów ich zaspokajania,</w:t>
      </w:r>
    </w:p>
    <w:p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konsultowanie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aktów prawa lokalnego,</w:t>
      </w:r>
    </w:p>
    <w:p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podwyższanie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efektywności działań kierowanych do mieszkańców gminy,</w:t>
      </w:r>
    </w:p>
    <w:p w:rsidR="00860B03" w:rsidRPr="00860B03" w:rsidRDefault="00860B03" w:rsidP="00860B03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0B03">
        <w:rPr>
          <w:rFonts w:ascii="Times New Roman" w:hAnsi="Times New Roman" w:cs="Times New Roman"/>
          <w:sz w:val="24"/>
        </w:rPr>
        <w:t>tworzenie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systemowych rozwiązań ważnych problemów społecznych.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Podstawowym kryterium decydującym o podjęciu współpracy z organizacjami pozarządowymi jest prowadzenie przez nie działalności pożytku publicznego na terenie gminy lub na rzecz jej mieszkańców.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Realizacja programu jest poddana ewaluacji </w:t>
      </w:r>
      <w:proofErr w:type="gramStart"/>
      <w:r w:rsidRPr="00860B03">
        <w:rPr>
          <w:rFonts w:ascii="Times New Roman" w:hAnsi="Times New Roman" w:cs="Times New Roman"/>
          <w:sz w:val="24"/>
        </w:rPr>
        <w:t>rozumianej jako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planowe działanie mające na celu ocenę realizacji wykonania programu.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Burmistrz Radomyśla Wielkiego przedłoży Radzie Miejskiej w Radomyślu Wielkim do dnia 31 maja 202</w:t>
      </w:r>
      <w:r w:rsidR="00E15C7B">
        <w:rPr>
          <w:rFonts w:ascii="Times New Roman" w:hAnsi="Times New Roman" w:cs="Times New Roman"/>
          <w:sz w:val="24"/>
        </w:rPr>
        <w:t>6</w:t>
      </w:r>
      <w:r w:rsidRPr="00860B03">
        <w:rPr>
          <w:rFonts w:ascii="Times New Roman" w:hAnsi="Times New Roman" w:cs="Times New Roman"/>
          <w:sz w:val="24"/>
        </w:rPr>
        <w:t xml:space="preserve"> roku sprawozdanie z jego realizacji, które zostanie opublikowane </w:t>
      </w:r>
      <w:r w:rsidRPr="00860B03">
        <w:rPr>
          <w:rFonts w:ascii="Times New Roman" w:hAnsi="Times New Roman" w:cs="Times New Roman"/>
          <w:sz w:val="24"/>
        </w:rPr>
        <w:br/>
        <w:t>w Biuletynie Informacji Publicznej.</w:t>
      </w:r>
    </w:p>
    <w:p w:rsidR="00860B03" w:rsidRPr="00860B03" w:rsidRDefault="00860B03" w:rsidP="00860B03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Sprawozdanie, o którym mowa w ust. 2 zawierać będzie informacje na temat efektywności realizacji programu opartej w szczególności o analizę następujących wskaźników: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liczba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organizacji pozarządowych, z którymi zawarto umowy na realizację zadania publicznego,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liczba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umów zawartych na realizację zadań publicznych,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lastRenderedPageBreak/>
        <w:t>liczba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zadań, których realizację zlecono organizacjom pozarządowym,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liczba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form współpracy pozafinansowej gminy z organizacjami pozarządowymi,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liczba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przedsięwzięć realizowanych przez organizacje pozarządowe objętych patronatem Burmistrza Radomyśla Wielkiego,</w:t>
      </w:r>
    </w:p>
    <w:p w:rsidR="00860B03" w:rsidRPr="00860B03" w:rsidRDefault="00860B03" w:rsidP="00860B0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wysokość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środków finansowych przeznaczonych z budżetu gminy na realizację tych zadań.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§9</w:t>
      </w:r>
    </w:p>
    <w:p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 xml:space="preserve">Tryb powoływania i zasady działania komisji konkursowych </w:t>
      </w:r>
      <w:r w:rsidRPr="00860B03">
        <w:rPr>
          <w:rFonts w:ascii="Times New Roman" w:hAnsi="Times New Roman" w:cs="Times New Roman"/>
          <w:b/>
          <w:sz w:val="24"/>
        </w:rPr>
        <w:br/>
        <w:t>do opiniowania ofert w otwartych konkursach ofert</w:t>
      </w:r>
    </w:p>
    <w:p w:rsidR="00860B03" w:rsidRPr="00860B03" w:rsidRDefault="00860B03" w:rsidP="00860B03">
      <w:pPr>
        <w:numPr>
          <w:ilvl w:val="0"/>
          <w:numId w:val="20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Powołanie komisji konkursowej do opiniowania ofert w otwartych konkursach następuje w trybie zarządzenia Burmistrza Radomyśla Wielkiego.</w:t>
      </w:r>
    </w:p>
    <w:p w:rsidR="00860B03" w:rsidRPr="00860B03" w:rsidRDefault="00860B03" w:rsidP="00860B03">
      <w:pPr>
        <w:numPr>
          <w:ilvl w:val="0"/>
          <w:numId w:val="20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Zasady pracy komisji konkursowej: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pracami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komisji kieruje Przewodniczący Komisji,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do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zadań komisji konkursowej należy: </w:t>
      </w:r>
    </w:p>
    <w:p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ocena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ofert pod względem formalnym, </w:t>
      </w:r>
    </w:p>
    <w:p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ocena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ofert pod względem merytorycznym, z uwzględnieniem kryteriów określonych w treści ogłoszenia konkursowego,</w:t>
      </w:r>
    </w:p>
    <w:p w:rsidR="00860B03" w:rsidRPr="00860B03" w:rsidRDefault="00860B03" w:rsidP="00860B03">
      <w:pPr>
        <w:numPr>
          <w:ilvl w:val="0"/>
          <w:numId w:val="22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przygotowanie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propozycji rozstrzygnięcia konkursu wraz z określeniem </w:t>
      </w:r>
      <w:r w:rsidR="009B1FD7">
        <w:rPr>
          <w:rFonts w:ascii="Times New Roman" w:hAnsi="Times New Roman" w:cs="Times New Roman"/>
          <w:sz w:val="24"/>
        </w:rPr>
        <w:t>wysokości</w:t>
      </w:r>
      <w:r w:rsidRPr="00860B03">
        <w:rPr>
          <w:rFonts w:ascii="Times New Roman" w:hAnsi="Times New Roman" w:cs="Times New Roman"/>
          <w:sz w:val="24"/>
        </w:rPr>
        <w:t xml:space="preserve"> środków finansowych proponowanych do przyznania na realizację poszczególnych zadań publicznych,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z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posiedzenia komisji sporządza się protokół, który dla swojej ważności powinien być podpisany przez wszystkich członków komisji,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komisja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konkursowa dokumentuje swoją pracę w formie pisemnej,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wyboru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najkorzystniejszych ofert wraz z określeniem wysokości kwoty przyznanej dotacji dokonuje Burmistrz Radomyśla Wielkiego w oparciu o opinię Komisji Konkursowej,</w:t>
      </w:r>
    </w:p>
    <w:p w:rsidR="00860B03" w:rsidRPr="00860B03" w:rsidRDefault="00860B03" w:rsidP="00860B03">
      <w:pPr>
        <w:numPr>
          <w:ilvl w:val="0"/>
          <w:numId w:val="21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informację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 wynikach rozstrzygnięcia konkursu ofert zamieszcza się w Biuletynie Informacji Publicznej, na tablicy ogłoszeń Urzędu Miejskiego w Radomyślu Wielkim oraz na stronie internetowej Gminy Radomyśl Wielki.</w:t>
      </w:r>
    </w:p>
    <w:p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§10</w:t>
      </w:r>
    </w:p>
    <w:p w:rsidR="00860B03" w:rsidRPr="00860B03" w:rsidRDefault="00860B03" w:rsidP="00860B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Informacje o sposobie tworzenia programu oraz przebiegu konsultacji</w:t>
      </w:r>
    </w:p>
    <w:p w:rsidR="00860B03" w:rsidRPr="00860B03" w:rsidRDefault="00860B03" w:rsidP="00860B0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lastRenderedPageBreak/>
        <w:t xml:space="preserve">Rada Gminy Radomyśl Wielki uchwala Program, po konsultacjach z organizacjami pozarządowymi oraz podmiotami wymienionymi w art. 3 ust. 3, które przebiegają zgodnie z Uchwałą Nr XL/306/10 Rady Miejskiej w Radomyślu Wielkim z dnia 27 października 2010 r. w sprawie określenia szczegółowego sposobu konsultowania </w:t>
      </w:r>
      <w:r w:rsidRPr="00860B03">
        <w:rPr>
          <w:rFonts w:ascii="Times New Roman" w:hAnsi="Times New Roman" w:cs="Times New Roman"/>
          <w:sz w:val="24"/>
        </w:rPr>
        <w:br/>
        <w:t>z organizacjami pozarządowymi i podmiotami wymienionymi w art. 3 ustawy z dnia 24 kwietnia 2003 r. o działalności pożytku publicznego i o wolontariacie, projektów aktów prawa miejscowego.</w:t>
      </w:r>
    </w:p>
    <w:p w:rsidR="00860B03" w:rsidRPr="00860B03" w:rsidRDefault="00860B03" w:rsidP="00860B03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Przygotowanie programu objęło realizację następujących działań:</w:t>
      </w:r>
    </w:p>
    <w:p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opracowanie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</w:t>
      </w:r>
      <w:r w:rsidR="00913B13">
        <w:rPr>
          <w:rFonts w:ascii="Times New Roman" w:hAnsi="Times New Roman" w:cs="Times New Roman"/>
          <w:sz w:val="24"/>
        </w:rPr>
        <w:t>p</w:t>
      </w:r>
      <w:r w:rsidRPr="00860B03">
        <w:rPr>
          <w:rFonts w:ascii="Times New Roman" w:hAnsi="Times New Roman" w:cs="Times New Roman"/>
          <w:sz w:val="24"/>
        </w:rPr>
        <w:t>rojektu Programu,</w:t>
      </w:r>
    </w:p>
    <w:p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skierowanie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projektu Programu do konsultacji,</w:t>
      </w:r>
    </w:p>
    <w:p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rozpatrzenie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opinii i uwag złożonych przez organizacje pozarządowe podczas konsultacji,</w:t>
      </w:r>
    </w:p>
    <w:p w:rsidR="00860B03" w:rsidRPr="00860B03" w:rsidRDefault="00860B03" w:rsidP="00860B03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860B03">
        <w:rPr>
          <w:rFonts w:ascii="Times New Roman" w:hAnsi="Times New Roman" w:cs="Times New Roman"/>
          <w:sz w:val="24"/>
        </w:rPr>
        <w:t>przedłożenie</w:t>
      </w:r>
      <w:proofErr w:type="gramEnd"/>
      <w:r w:rsidRPr="00860B03">
        <w:rPr>
          <w:rFonts w:ascii="Times New Roman" w:hAnsi="Times New Roman" w:cs="Times New Roman"/>
          <w:sz w:val="24"/>
        </w:rPr>
        <w:t xml:space="preserve"> Programu pod obrady Rady Miejskiej w Radomyślu Wielkim.</w:t>
      </w:r>
    </w:p>
    <w:p w:rsidR="00667BF7" w:rsidRDefault="00860B03" w:rsidP="00065186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>Po uchwaleniu przez Radę, Program współpracy podlega zamieszczeniu w Biuletynie Informacji Publicznej.</w:t>
      </w:r>
    </w:p>
    <w:p w:rsidR="00065186" w:rsidRPr="00065186" w:rsidRDefault="00065186" w:rsidP="00065186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§11</w:t>
      </w:r>
    </w:p>
    <w:p w:rsidR="00860B03" w:rsidRPr="00860B03" w:rsidRDefault="00860B03" w:rsidP="00860B03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0B03">
        <w:rPr>
          <w:rFonts w:ascii="Times New Roman" w:hAnsi="Times New Roman" w:cs="Times New Roman"/>
          <w:b/>
          <w:sz w:val="24"/>
        </w:rPr>
        <w:t>Postanowienia końcowe</w:t>
      </w:r>
    </w:p>
    <w:p w:rsidR="00860B03" w:rsidRPr="00860B03" w:rsidRDefault="00860B03" w:rsidP="00860B03">
      <w:pPr>
        <w:numPr>
          <w:ilvl w:val="0"/>
          <w:numId w:val="25"/>
        </w:numPr>
        <w:tabs>
          <w:tab w:val="left" w:pos="271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60B03">
        <w:rPr>
          <w:rFonts w:ascii="Times New Roman" w:hAnsi="Times New Roman" w:cs="Times New Roman"/>
          <w:sz w:val="24"/>
        </w:rPr>
        <w:t xml:space="preserve">W sprawach nieuregulowanych w niniejszym Programie stosuje się odpowiednio przepisy ustawy z dnia 24 kwietnia 2003 r. o działalności pożytku publicznego </w:t>
      </w:r>
      <w:r w:rsidRPr="00860B03">
        <w:rPr>
          <w:rFonts w:ascii="Times New Roman" w:hAnsi="Times New Roman" w:cs="Times New Roman"/>
          <w:sz w:val="24"/>
        </w:rPr>
        <w:br/>
        <w:t>i o wolontariacie oraz przepisy ustawy z dnia 27 sierpnia 2009 r. o finansach publicznych.</w:t>
      </w:r>
    </w:p>
    <w:p w:rsidR="00860B03" w:rsidRPr="00860B03" w:rsidRDefault="00860B03" w:rsidP="00860B03">
      <w:pPr>
        <w:spacing w:line="360" w:lineRule="auto"/>
        <w:rPr>
          <w:rFonts w:ascii="Times New Roman" w:hAnsi="Times New Roman" w:cs="Times New Roman"/>
          <w:sz w:val="24"/>
        </w:rPr>
      </w:pPr>
    </w:p>
    <w:p w:rsidR="00860B03" w:rsidRPr="00860B03" w:rsidRDefault="00860B03" w:rsidP="00860B03">
      <w:pPr>
        <w:spacing w:line="256" w:lineRule="auto"/>
      </w:pPr>
    </w:p>
    <w:p w:rsidR="00F62401" w:rsidRPr="00F62401" w:rsidRDefault="00F62401" w:rsidP="00860B0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sectPr w:rsidR="00F62401" w:rsidRPr="00F62401" w:rsidSect="001530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682"/>
    <w:multiLevelType w:val="hybridMultilevel"/>
    <w:tmpl w:val="527602F4"/>
    <w:lvl w:ilvl="0" w:tplc="059C9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62791"/>
    <w:multiLevelType w:val="hybridMultilevel"/>
    <w:tmpl w:val="EC0C445E"/>
    <w:lvl w:ilvl="0" w:tplc="363A9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732D4"/>
    <w:multiLevelType w:val="hybridMultilevel"/>
    <w:tmpl w:val="225C6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51F"/>
    <w:multiLevelType w:val="hybridMultilevel"/>
    <w:tmpl w:val="862C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15C"/>
    <w:multiLevelType w:val="hybridMultilevel"/>
    <w:tmpl w:val="A1F4AF74"/>
    <w:lvl w:ilvl="0" w:tplc="813EB1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47E65"/>
    <w:multiLevelType w:val="hybridMultilevel"/>
    <w:tmpl w:val="8FCC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69B1"/>
    <w:multiLevelType w:val="hybridMultilevel"/>
    <w:tmpl w:val="B936C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359C"/>
    <w:multiLevelType w:val="hybridMultilevel"/>
    <w:tmpl w:val="A44A1508"/>
    <w:lvl w:ilvl="0" w:tplc="3622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F3B17"/>
    <w:multiLevelType w:val="hybridMultilevel"/>
    <w:tmpl w:val="ECB0C5F6"/>
    <w:lvl w:ilvl="0" w:tplc="828E1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51339"/>
    <w:multiLevelType w:val="hybridMultilevel"/>
    <w:tmpl w:val="8438D9D0"/>
    <w:lvl w:ilvl="0" w:tplc="04408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A42B9"/>
    <w:multiLevelType w:val="hybridMultilevel"/>
    <w:tmpl w:val="3A40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002"/>
    <w:multiLevelType w:val="hybridMultilevel"/>
    <w:tmpl w:val="0006548A"/>
    <w:lvl w:ilvl="0" w:tplc="A670CAC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870585"/>
    <w:multiLevelType w:val="hybridMultilevel"/>
    <w:tmpl w:val="99C2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15A8"/>
    <w:multiLevelType w:val="hybridMultilevel"/>
    <w:tmpl w:val="1B9EFA10"/>
    <w:lvl w:ilvl="0" w:tplc="BA62C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027E"/>
    <w:multiLevelType w:val="hybridMultilevel"/>
    <w:tmpl w:val="5FCC70A6"/>
    <w:lvl w:ilvl="0" w:tplc="FB5ECB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696064"/>
    <w:multiLevelType w:val="hybridMultilevel"/>
    <w:tmpl w:val="780A9462"/>
    <w:lvl w:ilvl="0" w:tplc="2F8A4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B1835"/>
    <w:multiLevelType w:val="hybridMultilevel"/>
    <w:tmpl w:val="58DEC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64F4"/>
    <w:multiLevelType w:val="hybridMultilevel"/>
    <w:tmpl w:val="B46E8AB8"/>
    <w:lvl w:ilvl="0" w:tplc="60B68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9148E"/>
    <w:multiLevelType w:val="hybridMultilevel"/>
    <w:tmpl w:val="3F728BA6"/>
    <w:lvl w:ilvl="0" w:tplc="FFDAF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3A53AA"/>
    <w:multiLevelType w:val="hybridMultilevel"/>
    <w:tmpl w:val="35B6E40A"/>
    <w:lvl w:ilvl="0" w:tplc="AB22CE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F07456"/>
    <w:multiLevelType w:val="hybridMultilevel"/>
    <w:tmpl w:val="58D4557A"/>
    <w:lvl w:ilvl="0" w:tplc="5E5A3B1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BA40FE"/>
    <w:multiLevelType w:val="hybridMultilevel"/>
    <w:tmpl w:val="CF349AE6"/>
    <w:lvl w:ilvl="0" w:tplc="22E64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433F86"/>
    <w:multiLevelType w:val="hybridMultilevel"/>
    <w:tmpl w:val="7382BC3C"/>
    <w:lvl w:ilvl="0" w:tplc="48A07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C207C"/>
    <w:multiLevelType w:val="hybridMultilevel"/>
    <w:tmpl w:val="7948460C"/>
    <w:lvl w:ilvl="0" w:tplc="FC445F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1143F6"/>
    <w:multiLevelType w:val="hybridMultilevel"/>
    <w:tmpl w:val="90E2B868"/>
    <w:lvl w:ilvl="0" w:tplc="E9D89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43220"/>
    <w:multiLevelType w:val="hybridMultilevel"/>
    <w:tmpl w:val="8208F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0"/>
    <w:rsid w:val="000306F4"/>
    <w:rsid w:val="00061E28"/>
    <w:rsid w:val="0006213F"/>
    <w:rsid w:val="00065186"/>
    <w:rsid w:val="00070E4E"/>
    <w:rsid w:val="000F35BF"/>
    <w:rsid w:val="00104BCC"/>
    <w:rsid w:val="001124BA"/>
    <w:rsid w:val="00115AD6"/>
    <w:rsid w:val="00151ABE"/>
    <w:rsid w:val="00153064"/>
    <w:rsid w:val="00156354"/>
    <w:rsid w:val="00163F0C"/>
    <w:rsid w:val="0018412B"/>
    <w:rsid w:val="001A28F6"/>
    <w:rsid w:val="0022435D"/>
    <w:rsid w:val="00244FD2"/>
    <w:rsid w:val="00291AA3"/>
    <w:rsid w:val="002B3C94"/>
    <w:rsid w:val="00305D82"/>
    <w:rsid w:val="00313A03"/>
    <w:rsid w:val="00317D04"/>
    <w:rsid w:val="00381B76"/>
    <w:rsid w:val="003A2FF1"/>
    <w:rsid w:val="003A42C6"/>
    <w:rsid w:val="003B3E60"/>
    <w:rsid w:val="003B495A"/>
    <w:rsid w:val="003E5B69"/>
    <w:rsid w:val="004034E0"/>
    <w:rsid w:val="004675A8"/>
    <w:rsid w:val="004778E3"/>
    <w:rsid w:val="004868A1"/>
    <w:rsid w:val="004928E2"/>
    <w:rsid w:val="004D30EE"/>
    <w:rsid w:val="004D32FC"/>
    <w:rsid w:val="004E407E"/>
    <w:rsid w:val="005142A8"/>
    <w:rsid w:val="00574B95"/>
    <w:rsid w:val="005D02B3"/>
    <w:rsid w:val="005D740B"/>
    <w:rsid w:val="005E2D46"/>
    <w:rsid w:val="005F5A58"/>
    <w:rsid w:val="005F7CDF"/>
    <w:rsid w:val="00607136"/>
    <w:rsid w:val="00667BF7"/>
    <w:rsid w:val="006833AF"/>
    <w:rsid w:val="006A3717"/>
    <w:rsid w:val="006C47AC"/>
    <w:rsid w:val="006E0E14"/>
    <w:rsid w:val="0070411C"/>
    <w:rsid w:val="007A53D3"/>
    <w:rsid w:val="007C54CF"/>
    <w:rsid w:val="007D1CC2"/>
    <w:rsid w:val="008075AF"/>
    <w:rsid w:val="00812D83"/>
    <w:rsid w:val="00820CAD"/>
    <w:rsid w:val="00860B03"/>
    <w:rsid w:val="00873DF6"/>
    <w:rsid w:val="008C19EE"/>
    <w:rsid w:val="00913B13"/>
    <w:rsid w:val="009B1FD7"/>
    <w:rsid w:val="009B6011"/>
    <w:rsid w:val="009E3A6A"/>
    <w:rsid w:val="009E532D"/>
    <w:rsid w:val="009E5E0C"/>
    <w:rsid w:val="00A14741"/>
    <w:rsid w:val="00A338CF"/>
    <w:rsid w:val="00A46740"/>
    <w:rsid w:val="00A46A63"/>
    <w:rsid w:val="00AA3BDC"/>
    <w:rsid w:val="00AB3341"/>
    <w:rsid w:val="00B2394B"/>
    <w:rsid w:val="00B34509"/>
    <w:rsid w:val="00B42B79"/>
    <w:rsid w:val="00B7293F"/>
    <w:rsid w:val="00BA6980"/>
    <w:rsid w:val="00BC54B0"/>
    <w:rsid w:val="00BF53BD"/>
    <w:rsid w:val="00C04E7D"/>
    <w:rsid w:val="00C15CCF"/>
    <w:rsid w:val="00C400C1"/>
    <w:rsid w:val="00C40F51"/>
    <w:rsid w:val="00C52798"/>
    <w:rsid w:val="00C615B8"/>
    <w:rsid w:val="00C87C68"/>
    <w:rsid w:val="00C913A0"/>
    <w:rsid w:val="00CB157C"/>
    <w:rsid w:val="00CD2F8B"/>
    <w:rsid w:val="00D8344A"/>
    <w:rsid w:val="00DB1500"/>
    <w:rsid w:val="00DD505A"/>
    <w:rsid w:val="00E02133"/>
    <w:rsid w:val="00E05FC6"/>
    <w:rsid w:val="00E15C7B"/>
    <w:rsid w:val="00E37913"/>
    <w:rsid w:val="00EA54E3"/>
    <w:rsid w:val="00EB4752"/>
    <w:rsid w:val="00ED76F9"/>
    <w:rsid w:val="00F100D0"/>
    <w:rsid w:val="00F62401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184DD-2D17-4035-9AD1-07CA86C8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B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4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3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3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3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5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2425</Words>
  <Characters>14554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14</cp:revision>
  <cp:lastPrinted>2024-09-03T07:59:00Z</cp:lastPrinted>
  <dcterms:created xsi:type="dcterms:W3CDTF">2023-09-07T06:57:00Z</dcterms:created>
  <dcterms:modified xsi:type="dcterms:W3CDTF">2024-09-04T08:30:00Z</dcterms:modified>
</cp:coreProperties>
</file>